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auto"/>
          <w:spacing w:val="76"/>
          <w:sz w:val="84"/>
          <w:szCs w:val="84"/>
          <w:highlight w:val="none"/>
        </w:rPr>
      </w:pPr>
      <w:r>
        <w:rPr>
          <w:rFonts w:hint="eastAsia" w:ascii="宋体" w:hAnsi="宋体"/>
          <w:b/>
          <w:color w:val="auto"/>
          <w:spacing w:val="76"/>
          <w:sz w:val="84"/>
          <w:szCs w:val="84"/>
          <w:highlight w:val="none"/>
        </w:rPr>
      </w:r>
      <w:r/>
    </w:p>
    <w:p>
      <w:pPr>
        <w:jc w:val="center"/>
        <w:rPr>
          <w:rFonts w:ascii="宋体"/>
          <w:b/>
          <w:color w:val="auto"/>
          <w:spacing w:val="76"/>
          <w:sz w:val="84"/>
          <w:szCs w:val="84"/>
          <w:highlight w:val="none"/>
        </w:rPr>
      </w:pPr>
      <w:r>
        <w:rPr>
          <w:rFonts w:hint="eastAsia" w:ascii="宋体" w:hAnsi="宋体"/>
          <w:b/>
          <w:color w:val="auto"/>
          <w:spacing w:val="76"/>
          <w:sz w:val="84"/>
          <w:szCs w:val="84"/>
          <w:highlight w:val="none"/>
        </w:rPr>
        <w:t xml:space="preserve">竞争性磋商文件</w:t>
      </w:r>
      <w:r/>
    </w:p>
    <w:p>
      <w:pPr>
        <w:rPr>
          <w:rFonts w:ascii="仿宋_GB2312" w:eastAsia="仿宋_GB2312"/>
          <w:color w:val="auto"/>
          <w:sz w:val="24"/>
          <w:highlight w:val="none"/>
        </w:rPr>
      </w:pPr>
      <w:r>
        <w:rPr>
          <w:rFonts w:ascii="仿宋_GB2312" w:eastAsia="仿宋_GB2312"/>
          <w:color w:val="auto"/>
          <w:sz w:val="24"/>
          <w:highlight w:val="none"/>
        </w:rPr>
      </w:r>
      <w:r/>
    </w:p>
    <w:p>
      <w:pPr>
        <w:rPr>
          <w:rFonts w:ascii="仿宋_GB2312" w:eastAsia="仿宋_GB2312"/>
          <w:color w:val="auto"/>
          <w:sz w:val="24"/>
          <w:highlight w:val="none"/>
        </w:rPr>
      </w:pPr>
      <w:r>
        <w:rPr>
          <w:rFonts w:ascii="仿宋_GB2312" w:eastAsia="仿宋_GB2312"/>
          <w:color w:val="auto"/>
          <w:sz w:val="24"/>
          <w:highlight w:val="none"/>
        </w:rPr>
      </w:r>
      <w:r/>
    </w:p>
    <w:p>
      <w:pPr>
        <w:ind w:firstLine="630"/>
        <w:rPr>
          <w:rFonts w:ascii="宋体"/>
          <w:color w:val="auto"/>
          <w:sz w:val="32"/>
          <w:highlight w:val="none"/>
        </w:rPr>
      </w:pPr>
      <w:r>
        <w:rPr>
          <w:rFonts w:ascii="宋体" w:hAnsi="宋体"/>
          <w:color w:val="auto"/>
          <w:sz w:val="32"/>
          <w:highlight w:val="none"/>
        </w:rPr>
        <w:t xml:space="preserve">      </w:t>
      </w:r>
      <w:r/>
    </w:p>
    <w:p>
      <w:pPr>
        <w:ind w:left="3236" w:hanging="1681"/>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交管支队高速七大队业务用房维修</w:t>
      </w:r>
      <w:r/>
    </w:p>
    <w:p>
      <w:pPr>
        <w:ind w:firstLine="1569"/>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项目编号：</w:t>
      </w:r>
      <w:r>
        <w:rPr>
          <w:rFonts w:hint="eastAsia" w:ascii="宋体" w:hAnsi="宋体"/>
          <w:b/>
          <w:bCs/>
          <w:color w:val="auto"/>
          <w:sz w:val="32"/>
          <w:szCs w:val="32"/>
          <w:highlight w:val="none"/>
          <w:lang w:eastAsia="zh-CN"/>
        </w:rPr>
        <w:t xml:space="preserve">JSZC-320300-WYKJ-C2025-0073</w:t>
      </w:r>
      <w:r/>
    </w:p>
    <w:p>
      <w:pPr>
        <w:ind w:firstLine="1569"/>
        <w:rPr>
          <w:rFonts w:hint="eastAsia" w:ascii="宋体"/>
          <w:b/>
          <w:bCs/>
          <w:color w:val="auto"/>
          <w:sz w:val="32"/>
          <w:szCs w:val="32"/>
          <w:highlight w:val="none"/>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人：</w:t>
      </w:r>
      <w:r>
        <w:rPr>
          <w:rFonts w:hint="eastAsia" w:ascii="宋体" w:hAnsi="宋体"/>
          <w:b/>
          <w:bCs/>
          <w:color w:val="auto"/>
          <w:sz w:val="32"/>
          <w:szCs w:val="32"/>
          <w:highlight w:val="none"/>
          <w:lang w:eastAsia="zh-CN"/>
        </w:rPr>
        <w:t xml:space="preserve">徐州市公安局交通管理支队</w:t>
      </w:r>
      <w:r/>
    </w:p>
    <w:p>
      <w:pPr>
        <w:rPr>
          <w:rFonts w:hint="eastAsia" w:ascii="宋体" w:eastAsia="宋体"/>
          <w:b/>
          <w:bCs/>
          <w:color w:val="auto"/>
          <w:sz w:val="28"/>
          <w:szCs w:val="28"/>
          <w:highlight w:val="none"/>
          <w:lang w:val="en-US" w:eastAsia="zh-CN"/>
        </w:rPr>
      </w:pPr>
      <w:r>
        <w:rPr>
          <w:rFonts w:hint="eastAsia" w:ascii="宋体" w:eastAsia="宋体"/>
          <w:b/>
          <w:bCs/>
          <w:color w:val="auto"/>
          <w:sz w:val="28"/>
          <w:szCs w:val="28"/>
          <w:highlight w:val="none"/>
          <w:lang w:val="en-US" w:eastAsia="zh-CN"/>
        </w:rPr>
        <w:t xml:space="preserve">                  </w:t>
      </w:r>
      <w:r/>
    </w:p>
    <w:p>
      <w:pPr>
        <w:rPr>
          <w:rFonts w:hint="eastAsia" w:ascii="宋体" w:eastAsia="宋体"/>
          <w:b/>
          <w:bCs/>
          <w:color w:val="auto"/>
          <w:sz w:val="28"/>
          <w:szCs w:val="28"/>
          <w:highlight w:val="none"/>
          <w:lang w:val="en-US" w:eastAsia="zh-CN"/>
        </w:rPr>
      </w:pPr>
      <w:r>
        <w:rPr>
          <w:rFonts w:hint="eastAsia" w:ascii="宋体" w:eastAsia="宋体"/>
          <w:b/>
          <w:bCs/>
          <w:color w:val="auto"/>
          <w:sz w:val="28"/>
          <w:szCs w:val="28"/>
          <w:highlight w:val="none"/>
          <w:lang w:val="en-US" w:eastAsia="zh-CN"/>
        </w:rPr>
      </w:r>
      <w:r/>
    </w:p>
    <w:p>
      <w:pPr>
        <w:rPr>
          <w:rFonts w:hint="eastAsia" w:ascii="宋体" w:eastAsia="宋体"/>
          <w:b/>
          <w:bCs/>
          <w:color w:val="auto"/>
          <w:sz w:val="28"/>
          <w:szCs w:val="28"/>
          <w:highlight w:val="none"/>
          <w:lang w:val="en-US" w:eastAsia="zh-CN"/>
        </w:rPr>
      </w:pPr>
      <w:r>
        <w:rPr>
          <w:rFonts w:hint="eastAsia" w:ascii="宋体" w:eastAsia="宋体"/>
          <w:b/>
          <w:bCs/>
          <w:color w:val="auto"/>
          <w:sz w:val="28"/>
          <w:szCs w:val="28"/>
          <w:highlight w:val="none"/>
          <w:lang w:val="en-US" w:eastAsia="zh-CN"/>
        </w:rPr>
        <w:t xml:space="preserve">                       </w:t>
      </w:r>
      <w:r/>
    </w:p>
    <w:p>
      <w:pPr>
        <w:ind w:firstLine="63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    </w:t>
      </w:r>
      <w:r/>
    </w:p>
    <w:p>
      <w:pPr>
        <w:pStyle w:val="75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734"/>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ind w:firstLine="630"/>
        <w:rPr>
          <w:rFonts w:ascii="宋体"/>
          <w:b/>
          <w:bCs/>
          <w:color w:val="auto"/>
          <w:sz w:val="28"/>
          <w:szCs w:val="28"/>
          <w:highlight w:val="none"/>
        </w:rPr>
      </w:pPr>
      <w:r>
        <w:rPr>
          <w:rFonts w:hint="eastAsia" w:ascii="仿宋" w:hAnsi="仿宋" w:eastAsia="仿宋" w:cs="仿宋"/>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3204845" cy="624840"/>
                <wp:effectExtent l="0" t="0" r="14604"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3204845" cy="624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2.3pt;height:49.2pt;mso-wrap-distance-left:0.0pt;mso-wrap-distance-top:0.0pt;mso-wrap-distance-right:0.0pt;mso-wrap-distance-bottom:0.0pt;" stroked="f">
                <v:path textboxrect="0,0,0,0"/>
                <v:imagedata r:id="rId12" o:title=""/>
              </v:shape>
            </w:pict>
          </mc:Fallback>
        </mc:AlternateContent>
      </w:r>
      <w:r/>
    </w:p>
    <w:p>
      <w:pPr>
        <w:ind w:firstLine="630"/>
        <w:rPr>
          <w:rFonts w:hint="eastAsia" w:ascii="宋体" w:hAnsi="宋体" w:eastAsia="宋体" w:cs="宋体"/>
          <w:b/>
          <w:bCs/>
          <w:color w:val="auto"/>
          <w:sz w:val="28"/>
          <w:szCs w:val="28"/>
          <w:highlight w:val="none"/>
          <w:lang w:val="en-US" w:eastAsia="zh-CN"/>
        </w:rPr>
      </w:pPr>
      <w:r>
        <w:rPr>
          <w:rFonts w:ascii="宋体" w:hAnsi="宋体" w:cs="宋体"/>
          <w:b/>
          <w:bCs/>
          <w:color w:val="auto"/>
          <w:sz w:val="28"/>
          <w:szCs w:val="28"/>
          <w:highlight w:val="none"/>
        </w:rPr>
        <w:t xml:space="preserve">    </w:t>
      </w:r>
      <w:r>
        <w:rPr>
          <w:rFonts w:hint="eastAsia" w:ascii="宋体" w:hAnsi="宋体" w:eastAsia="宋体" w:cs="宋体"/>
          <w:b/>
          <w:bCs/>
          <w:color w:val="auto"/>
          <w:sz w:val="28"/>
          <w:szCs w:val="28"/>
          <w:highlight w:val="none"/>
          <w:lang w:val="en-US" w:eastAsia="zh-CN"/>
        </w:rPr>
        <w:t xml:space="preserve">      </w:t>
      </w:r>
      <w:r/>
    </w:p>
    <w:p>
      <w:pPr>
        <w:ind w:firstLine="2190"/>
        <w:rPr>
          <w:rFonts w:hint="eastAsia" w:ascii="宋体" w:eastAsia="宋体"/>
          <w:b/>
          <w:bCs/>
          <w:color w:val="auto"/>
          <w:sz w:val="32"/>
          <w:szCs w:val="32"/>
          <w:highlight w:val="none"/>
          <w:lang w:eastAsia="zh-CN"/>
        </w:rPr>
      </w:pPr>
      <w:r>
        <w:rPr>
          <w:rFonts w:hint="eastAsia" w:ascii="宋体" w:hAnsi="宋体"/>
          <w:b/>
          <w:bCs/>
          <w:color w:val="auto"/>
          <w:sz w:val="32"/>
          <w:szCs w:val="32"/>
          <w:highlight w:val="none"/>
        </w:rPr>
        <w:t xml:space="preserve">采购代理机构：</w:t>
      </w:r>
      <w:r>
        <w:rPr>
          <w:rFonts w:hint="eastAsia" w:ascii="宋体" w:hAnsi="宋体" w:eastAsia="宋体"/>
          <w:b/>
          <w:bCs/>
          <w:color w:val="auto"/>
          <w:sz w:val="32"/>
          <w:szCs w:val="32"/>
          <w:highlight w:val="none"/>
          <w:lang w:eastAsia="zh-CN"/>
        </w:rPr>
        <w:t xml:space="preserve">中通服网盈科技有限公司</w:t>
      </w:r>
      <w:r/>
    </w:p>
    <w:p>
      <w:pPr>
        <w:ind w:left="0" w:right="0" w:firstLine="0"/>
        <w:jc w:val="center"/>
        <w:spacing w:before="220" w:after="0" w:line="250" w:lineRule="atLeast"/>
        <w:rPr>
          <w:rFonts w:hint="eastAsia" w:ascii="宋体" w:hAnsi="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二〇二</w:t>
      </w:r>
      <w:r>
        <w:rPr>
          <w:rFonts w:hint="eastAsia" w:ascii="宋体" w:hAnsi="宋体"/>
          <w:b/>
          <w:bCs/>
          <w:color w:val="auto"/>
          <w:sz w:val="32"/>
          <w:szCs w:val="32"/>
          <w:highlight w:val="none"/>
          <w:lang w:val="en-US" w:eastAsia="zh-CN"/>
        </w:rPr>
        <w:t xml:space="preserve">五</w:t>
      </w:r>
      <w:r>
        <w:rPr>
          <w:rFonts w:hint="eastAsia" w:ascii="宋体" w:hAnsi="宋体"/>
          <w:b/>
          <w:bCs/>
          <w:color w:val="auto"/>
          <w:sz w:val="32"/>
          <w:szCs w:val="32"/>
          <w:highlight w:val="none"/>
        </w:rPr>
        <w:t xml:space="preserve">年</w:t>
      </w:r>
      <w:r>
        <w:rPr>
          <w:rFonts w:hint="eastAsia" w:ascii="宋体" w:hAnsi="宋体" w:eastAsia="宋体"/>
          <w:b/>
          <w:bCs/>
          <w:color w:val="auto"/>
          <w:sz w:val="32"/>
          <w:szCs w:val="32"/>
          <w:highlight w:val="none"/>
          <w:lang w:val="en-US" w:eastAsia="zh-CN"/>
        </w:rPr>
        <w:t xml:space="preserve">十一</w:t>
      </w:r>
      <w:r>
        <w:rPr>
          <w:rFonts w:hint="eastAsia" w:ascii="宋体" w:hAnsi="宋体"/>
          <w:b/>
          <w:bCs/>
          <w:color w:val="auto"/>
          <w:sz w:val="32"/>
          <w:szCs w:val="32"/>
          <w:highlight w:val="none"/>
        </w:rPr>
        <w:t xml:space="preserve">月</w:t>
      </w:r>
      <w:r/>
    </w:p>
    <w:p>
      <w:pPr>
        <w:ind w:left="0" w:right="0" w:firstLine="0"/>
        <w:jc w:val="center"/>
        <w:keepLines w:val="0"/>
        <w:keepNext w:val="0"/>
        <w:pageBreakBefore w:val="0"/>
        <w:spacing w:before="0" w:after="0" w:line="400" w:lineRule="exact"/>
        <w:widowControl/>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left="0" w:right="0" w:firstLine="0"/>
        <w:jc w:val="center"/>
        <w:keepLines w:val="0"/>
        <w:keepNext w:val="0"/>
        <w:pageBreakBefore w:val="0"/>
        <w:spacing w:before="0" w:after="0" w:line="400" w:lineRule="exact"/>
        <w:widowControl/>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auto"/>
          <w:sz w:val="36"/>
          <w:highlight w:val="none"/>
        </w:rPr>
      </w:r>
      <w:r/>
    </w:p>
    <w:p>
      <w:pPr>
        <w:ind w:left="0" w:right="0" w:firstLine="0"/>
        <w:jc w:val="center"/>
        <w:keepLines w:val="0"/>
        <w:keepNext w:val="0"/>
        <w:pageBreakBefore w:val="0"/>
        <w:spacing w:before="0" w:after="0" w:line="400" w:lineRule="exact"/>
        <w:widowControl/>
        <w:rPr>
          <w:rFonts w:hint="eastAsia" w:ascii="宋体" w:hAnsi="宋体" w:eastAsia="宋体" w:cs="宋体"/>
          <w:b/>
          <w:bCs/>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竞争性磋商文件</w:t>
      </w:r>
      <w:r/>
    </w:p>
    <w:p>
      <w:pPr>
        <w:ind w:left="0" w:right="0" w:firstLine="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项目编号：</w:t>
      </w:r>
      <w:r>
        <w:rPr>
          <w:rFonts w:hint="eastAsia" w:ascii="宋体" w:hAnsi="宋体" w:eastAsia="宋体" w:cs="宋体"/>
          <w:b w:val="0"/>
          <w:color w:val="auto"/>
          <w:sz w:val="24"/>
          <w:szCs w:val="24"/>
          <w:highlight w:val="none"/>
          <w:lang w:eastAsia="zh-CN"/>
        </w:rPr>
        <w:t xml:space="preserve">JSZC-320300-WYKJ-C2025-0073</w:t>
      </w:r>
      <w:r/>
    </w:p>
    <w:p>
      <w:pPr>
        <w:ind w:left="0" w:right="0" w:firstLine="0"/>
        <w:jc w:val="both"/>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 （供应商）：</w:t>
      </w:r>
      <w:r/>
    </w:p>
    <w:p>
      <w:pPr>
        <w:ind w:left="0" w:right="0" w:firstLine="497"/>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受徐州市公安局交通管理支队委托，中通服网盈科技有限公司</w:t>
      </w:r>
      <w:r>
        <w:rPr>
          <w:rFonts w:hint="eastAsia" w:ascii="宋体" w:hAnsi="宋体" w:eastAsia="宋体" w:cs="宋体"/>
          <w:b w:val="0"/>
          <w:color w:val="auto"/>
          <w:sz w:val="24"/>
          <w:szCs w:val="24"/>
          <w:highlight w:val="none"/>
        </w:rPr>
        <w:t xml:space="preserve">对</w:t>
      </w:r>
      <w:r>
        <w:rPr>
          <w:rFonts w:hint="eastAsia" w:ascii="宋体" w:hAnsi="宋体" w:eastAsia="宋体" w:cs="宋体"/>
          <w:b w:val="0"/>
          <w:color w:val="auto"/>
          <w:sz w:val="24"/>
          <w:szCs w:val="24"/>
          <w:highlight w:val="none"/>
          <w:lang w:eastAsia="zh-CN"/>
        </w:rPr>
        <w:t xml:space="preserve">交管支队高速七大队业务用房维修</w:t>
      </w:r>
      <w:r>
        <w:rPr>
          <w:rFonts w:hint="eastAsia" w:ascii="宋体" w:hAnsi="宋体" w:eastAsia="宋体" w:cs="宋体"/>
          <w:b w:val="0"/>
          <w:color w:val="auto"/>
          <w:sz w:val="24"/>
          <w:szCs w:val="24"/>
          <w:highlight w:val="none"/>
        </w:rPr>
        <w:t xml:space="preserve">项目采取竞争性磋商采购方式进行采购，竞争性磋商文件（以下简称《磋商文件》）内容如下：</w:t>
      </w:r>
      <w:r/>
    </w:p>
    <w:p>
      <w:pPr>
        <w:ind w:left="0" w:right="0" w:firstLine="497"/>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497" w:right="0" w:firstLine="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第一章 项目说明</w:t>
      </w:r>
      <w:r/>
    </w:p>
    <w:p>
      <w:pPr>
        <w:ind w:left="497" w:right="0" w:firstLine="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一、采购人：</w:t>
      </w:r>
      <w:bookmarkStart w:id="0" w:name="OLE_LINK3"/>
      <w:r>
        <w:rPr>
          <w:rFonts w:hint="eastAsia" w:ascii="宋体" w:hAnsi="宋体" w:eastAsia="宋体" w:cs="宋体"/>
          <w:b w:val="0"/>
          <w:color w:val="auto"/>
          <w:sz w:val="24"/>
          <w:szCs w:val="24"/>
          <w:highlight w:val="none"/>
          <w:lang w:eastAsia="zh-CN"/>
        </w:rPr>
        <w:t xml:space="preserve">徐州市公安局交通管理支队</w:t>
      </w:r>
      <w:bookmarkEnd w:id="0"/>
      <w:r/>
      <w:r/>
    </w:p>
    <w:p>
      <w:pPr>
        <w:ind w:left="497" w:right="0" w:firstLine="0"/>
        <w:keepLines w:val="0"/>
        <w:keepNext w:val="0"/>
        <w:pageBreakBefore w:val="0"/>
        <w:spacing w:before="0" w:after="0" w:line="44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二、项目名称：</w:t>
      </w:r>
      <w:r>
        <w:rPr>
          <w:rFonts w:hint="eastAsia" w:ascii="宋体" w:hAnsi="宋体" w:eastAsia="宋体" w:cs="宋体"/>
          <w:b w:val="0"/>
          <w:color w:val="auto"/>
          <w:sz w:val="24"/>
          <w:szCs w:val="24"/>
          <w:highlight w:val="none"/>
          <w:lang w:eastAsia="zh-CN"/>
        </w:rPr>
        <w:t xml:space="preserve">交管支队高速七大队业务用房维修</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三、项目编号：</w:t>
      </w:r>
      <w:r>
        <w:rPr>
          <w:rFonts w:hint="eastAsia" w:ascii="宋体" w:hAnsi="宋体" w:eastAsia="宋体" w:cs="宋体"/>
          <w:b w:val="0"/>
          <w:color w:val="auto"/>
          <w:sz w:val="24"/>
          <w:szCs w:val="24"/>
          <w:highlight w:val="none"/>
          <w:lang w:eastAsia="zh-CN"/>
        </w:rPr>
        <w:t xml:space="preserve">JSZC-320300-WYKJ-C2025-0073</w:t>
      </w:r>
      <w:r/>
    </w:p>
    <w:p>
      <w:pPr>
        <w:ind w:left="0" w:right="0" w:firstLine="497"/>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四、采购邀请：通过发布公告的方式邀请符合相应资格条件的供应商参与竞争性磋商采购活动。</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五、采购方式：竞争性磋商采购方式</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六、供应商资格条件：</w:t>
      </w:r>
      <w:r/>
    </w:p>
    <w:p>
      <w:pPr>
        <w:ind w:right="0" w:firstLine="482"/>
        <w:jc w:val="both"/>
        <w:keepLines w:val="0"/>
        <w:keepNext w:val="0"/>
        <w:pageBreakBefore w:val="0"/>
        <w:spacing w:before="0" w:after="0"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满足</w:t>
      </w:r>
      <w:r>
        <w:rPr>
          <w:rFonts w:hint="eastAsia" w:ascii="宋体" w:hAnsi="宋体" w:eastAsia="宋体" w:cs="宋体"/>
          <w:b/>
          <w:bCs/>
          <w:color w:val="auto"/>
          <w:sz w:val="24"/>
          <w:szCs w:val="24"/>
          <w:highlight w:val="none"/>
        </w:rPr>
        <w:t xml:space="preserve">《中华人民共和国政府采购法》第二十二条规定。</w:t>
      </w:r>
      <w:r/>
    </w:p>
    <w:p>
      <w:pPr>
        <w:pStyle w:val="759"/>
        <w:ind w:firstLine="482"/>
        <w:spacing w:before="0" w:beforeAutospacing="0" w:after="0" w:afterAutospacing="0" w:line="440" w:lineRule="exact"/>
        <w:rPr>
          <w:rFonts w:eastAsia="宋体"/>
          <w:b/>
          <w:bCs/>
          <w:color w:val="auto"/>
          <w:szCs w:val="24"/>
          <w:highlight w:val="none"/>
          <w:lang w:eastAsia="zh-CN"/>
        </w:rPr>
      </w:pPr>
      <w:r>
        <w:rPr>
          <w:rFonts w:hint="eastAsia" w:ascii="宋体" w:hAnsi="宋体" w:eastAsia="宋体" w:cs="宋体"/>
          <w:b/>
          <w:bCs/>
          <w:color w:val="auto"/>
          <w:sz w:val="24"/>
          <w:szCs w:val="24"/>
          <w:highlight w:val="none"/>
        </w:rPr>
        <w:t xml:space="preserve">2、落实政府采购政策需满足的资格要求：此项目属于专门面向中小微企业采购的项目，供应商应为中小微企业、监狱企业、残疾人福利性单位</w:t>
      </w:r>
      <w:r>
        <w:rPr>
          <w:rFonts w:hint="eastAsia" w:ascii="宋体" w:hAnsi="宋体" w:eastAsia="宋体" w:cs="宋体"/>
          <w:b/>
          <w:bCs/>
          <w:color w:val="auto"/>
          <w:sz w:val="24"/>
          <w:szCs w:val="24"/>
          <w:highlight w:val="none"/>
          <w:lang w:eastAsia="zh-CN"/>
        </w:rPr>
        <w:t xml:space="preserve">。</w:t>
      </w:r>
      <w:r/>
    </w:p>
    <w:p>
      <w:pPr>
        <w:ind w:firstLine="482"/>
        <w:spacing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3、本项目的特定资格要求：</w:t>
      </w:r>
      <w:r/>
    </w:p>
    <w:p>
      <w:pPr>
        <w:ind w:firstLine="482"/>
        <w:spacing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① 供应商有效的建筑工程施工总承包叁级（含）以上资质证书，响应文件中提供证书扫描件；</w:t>
      </w:r>
      <w:r/>
    </w:p>
    <w:p>
      <w:pPr>
        <w:ind w:firstLine="482"/>
        <w:spacing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 供应商拟选派项目负责人（注册建造师）具备建筑工程专业贰级（含）以上建造师资格证书；并取得《建筑施工企业项目负责人安全生产考核合格证书》（B证），响应文件中提供证书扫描件；</w:t>
      </w:r>
      <w:r/>
    </w:p>
    <w:p>
      <w:pPr>
        <w:ind w:firstLine="482"/>
        <w:spacing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 供应商具备安全生产条件，取得《安全生产许可证》，响应文件中提供证书扫描件；</w:t>
      </w:r>
      <w:r/>
    </w:p>
    <w:p>
      <w:pPr>
        <w:pStyle w:val="759"/>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p>
      <w:pPr>
        <w:pStyle w:val="796"/>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796"/>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1.本项目不接受联合体参与采购活动</w:t>
      </w:r>
      <w:r>
        <w:rPr>
          <w:rFonts w:hint="eastAsia" w:ascii="宋体" w:hAnsi="宋体" w:cs="宋体"/>
          <w:color w:val="auto"/>
          <w:sz w:val="24"/>
          <w:highlight w:val="none"/>
          <w:lang w:eastAsia="zh-CN"/>
        </w:rPr>
        <w:t xml:space="preserve">，成交后不得转包或分包</w:t>
      </w:r>
      <w:r>
        <w:rPr>
          <w:rFonts w:hint="eastAsia" w:ascii="宋体" w:hAnsi="宋体" w:cs="宋体"/>
          <w:color w:val="auto"/>
          <w:sz w:val="24"/>
          <w:highlight w:val="none"/>
        </w:rPr>
        <w:t xml:space="preserve">。</w:t>
      </w:r>
      <w:r/>
    </w:p>
    <w:p>
      <w:pPr>
        <w:pStyle w:val="796"/>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pStyle w:val="796"/>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highlight w:val="none"/>
        </w:rPr>
        <w:t xml:space="preserve">为本采</w:t>
      </w:r>
      <w:r>
        <w:rPr>
          <w:rFonts w:hint="eastAsia" w:ascii="宋体" w:hAnsi="宋体" w:eastAsia="宋体" w:cs="宋体"/>
          <w:color w:val="auto"/>
          <w:sz w:val="24"/>
          <w:szCs w:val="24"/>
          <w:highlight w:val="none"/>
        </w:rPr>
        <w:t xml:space="preserve">购项目提供整体设计、规范编制或者项目管理、监理、检测等服务的供应商，不得再参加本采购项目的采购活动。</w:t>
      </w:r>
      <w:r/>
    </w:p>
    <w:p>
      <w:pPr>
        <w:ind w:left="497" w:right="0" w:firstLine="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七、采购预算（采购项目预算金额）：见《磋商文件》附件2.《项目要求（采购需求）》。</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八、采购需求：见《磋商文件》附件2.《项目要求（采购需求）》</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九、拟签订的合同文本：见《磋商文件》附件6.《合同草案条款》。</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十、报价要求</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1.供应商报价为要约，</w:t>
      </w:r>
      <w:r>
        <w:rPr>
          <w:rFonts w:hint="eastAsia" w:ascii="宋体" w:hAnsi="宋体" w:eastAsia="宋体" w:cs="宋体"/>
          <w:b w:val="0"/>
          <w:color w:val="auto"/>
          <w:sz w:val="24"/>
          <w:szCs w:val="24"/>
          <w:highlight w:val="none"/>
          <w:lang w:eastAsia="zh-CN"/>
        </w:rPr>
        <w:t xml:space="preserve">中通服网盈科技有限公司</w:t>
      </w:r>
      <w:r>
        <w:rPr>
          <w:rFonts w:hint="eastAsia" w:ascii="宋体" w:hAnsi="宋体" w:eastAsia="宋体" w:cs="宋体"/>
          <w:b w:val="0"/>
          <w:color w:val="auto"/>
          <w:sz w:val="24"/>
          <w:szCs w:val="24"/>
          <w:highlight w:val="none"/>
        </w:rPr>
        <w:t xml:space="preserve">无承诺表示时视为未成交，</w:t>
      </w:r>
      <w:r>
        <w:rPr>
          <w:rFonts w:hint="eastAsia" w:ascii="宋体" w:hAnsi="宋体" w:eastAsia="宋体" w:cs="宋体"/>
          <w:b w:val="0"/>
          <w:color w:val="auto"/>
          <w:sz w:val="24"/>
          <w:szCs w:val="24"/>
          <w:highlight w:val="none"/>
          <w:lang w:eastAsia="zh-CN"/>
        </w:rPr>
        <w:t xml:space="preserve">中通服网盈科技有限公司</w:t>
      </w:r>
      <w:r>
        <w:rPr>
          <w:rFonts w:hint="eastAsia" w:ascii="宋体" w:hAnsi="宋体" w:eastAsia="宋体" w:cs="宋体"/>
          <w:b w:val="0"/>
          <w:color w:val="auto"/>
          <w:sz w:val="24"/>
          <w:szCs w:val="24"/>
          <w:highlight w:val="none"/>
        </w:rPr>
        <w:t xml:space="preserve">认为必要时可重新进行竞争性磋商采购或采取其它方式采购。</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2.按照《磋商报价表》要求填写首次报价。</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3</w:t>
      </w:r>
      <w:r>
        <w:rPr>
          <w:rFonts w:hint="eastAsia" w:ascii="宋体" w:hAnsi="宋体" w:eastAsia="宋体" w:cs="宋体"/>
          <w:b w:val="0"/>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报价包含本项目范围内的全部费用。供应商有漏报或不报的，采购人将视为有关费用已包括在本项目的报价中而不予支付。采购人不支付报价以外的任何费用。</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497" w:right="0" w:firstLine="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第二章 磋商保证金</w:t>
      </w:r>
      <w:r/>
    </w:p>
    <w:p>
      <w:pPr>
        <w:ind w:left="497" w:right="0" w:firstLine="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十一、供应商提交磋商保证金</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1.磋商保证金交纳数额和形式：不需交纳。</w:t>
      </w:r>
      <w:r/>
    </w:p>
    <w:p>
      <w:pPr>
        <w:ind w:left="497" w:right="0" w:firstLine="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497" w:right="0" w:firstLine="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第三章 响应文件</w:t>
      </w:r>
      <w:r/>
    </w:p>
    <w:p>
      <w:pPr>
        <w:ind w:left="497" w:right="0" w:firstLine="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十二、提交响应文件要求</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CA数字证书”的获取：供应商需办理CA锁，“苏采云”系统目前仅支持“苏采云”系统下的意源CA，省内各地区办理的“苏采云”系统下的意源CA全省通用。“CA数字证书”的办理方法详见“徐州政府采购网-业务工作-快速服务-下载专区”中《江苏省政府采购（供应商）意源CA数字证书及电子签章办理指南》。</w:t>
      </w:r>
      <w:r/>
    </w:p>
    <w:p>
      <w:pPr>
        <w:ind w:left="0" w:right="0" w:firstLine="480"/>
        <w:keepLines w:val="0"/>
        <w:keepNext w:val="0"/>
        <w:pageBreakBefore w:val="0"/>
        <w:spacing w:before="0" w:after="0" w:line="44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left="0" w:right="0" w:firstLine="480"/>
        <w:keepLines w:val="0"/>
        <w:keepNext w:val="0"/>
        <w:pageBreakBefore w:val="0"/>
        <w:spacing w:before="0" w:after="0" w:line="440" w:lineRule="exact"/>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“苏采云”系统使用要求：</w:t>
      </w:r>
      <w:r/>
    </w:p>
    <w:p>
      <w:pPr>
        <w:ind w:left="0" w:right="0" w:firstLine="480"/>
        <w:keepLines w:val="0"/>
        <w:keepNext w:val="0"/>
        <w:pageBreakBefore w:val="0"/>
        <w:spacing w:before="0" w:after="0" w:line="440" w:lineRule="exact"/>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使用谷歌浏览器参与不见面开标及磋商环节。</w:t>
      </w:r>
      <w:r/>
    </w:p>
    <w:p>
      <w:pPr>
        <w:ind w:left="0" w:right="0" w:firstLine="480"/>
        <w:keepLines w:val="0"/>
        <w:keepNext w:val="0"/>
        <w:pageBreakBefore w:val="0"/>
        <w:spacing w:before="0" w:after="0" w:line="440" w:lineRule="exact"/>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电脑需提前准备好麦克风、音响，摄像头，提前检查保证能够正常使用。</w:t>
      </w:r>
      <w:r/>
    </w:p>
    <w:p>
      <w:pPr>
        <w:ind w:left="0" w:right="0" w:firstLine="480"/>
        <w:keepLines w:val="0"/>
        <w:keepNext w:val="0"/>
        <w:pageBreakBefore w:val="0"/>
        <w:spacing w:before="0" w:after="0" w:line="440" w:lineRule="exact"/>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操作系统至少win7以上，建议使用win10操作系统。</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（二）首次响应文件提交的截止时间：</w:t>
      </w:r>
      <w:r>
        <w:rPr>
          <w:rFonts w:hint="eastAsia" w:ascii="宋体" w:hAnsi="宋体" w:eastAsia="宋体" w:cs="宋体"/>
          <w:b/>
          <w:bCs/>
          <w:color w:val="auto"/>
          <w:sz w:val="24"/>
          <w:szCs w:val="24"/>
          <w:highlight w:val="none"/>
          <w:lang w:eastAsia="zh-CN"/>
        </w:rPr>
        <w:t xml:space="preserve">2025年12月01日</w:t>
      </w:r>
      <w:r>
        <w:rPr>
          <w:rFonts w:hint="eastAsia" w:ascii="宋体" w:hAnsi="宋体" w:eastAsia="宋体" w:cs="宋体"/>
          <w:b/>
          <w:bCs/>
          <w:color w:val="auto"/>
          <w:sz w:val="24"/>
          <w:szCs w:val="24"/>
          <w:highlight w:val="none"/>
          <w:lang w:val="en-US" w:eastAsia="zh-CN"/>
        </w:rPr>
        <w:t xml:space="preserve">9:30（北京时间）</w:t>
      </w:r>
      <w:r>
        <w:rPr>
          <w:rFonts w:hint="eastAsia" w:ascii="宋体" w:hAnsi="宋体" w:eastAsia="宋体" w:cs="宋体"/>
          <w:b/>
          <w:bCs/>
          <w:color w:val="auto"/>
          <w:sz w:val="24"/>
          <w:szCs w:val="24"/>
          <w:highlight w:val="none"/>
        </w:rPr>
        <w:t xml:space="preserve">，</w:t>
      </w:r>
      <w:r>
        <w:rPr>
          <w:rFonts w:hint="eastAsia" w:ascii="宋体" w:hAnsi="宋体" w:eastAsia="宋体" w:cs="宋体"/>
          <w:b w:val="0"/>
          <w:color w:val="auto"/>
          <w:sz w:val="24"/>
          <w:szCs w:val="24"/>
          <w:highlight w:val="none"/>
        </w:rPr>
        <w:t xml:space="preserve">在截止时间后提交的首次响应文件为无效文件，将被拒收。</w:t>
      </w:r>
      <w:r/>
    </w:p>
    <w:p>
      <w:pPr>
        <w:ind w:left="0" w:right="0" w:firstLine="480"/>
        <w:keepLines w:val="0"/>
        <w:keepNext w:val="0"/>
        <w:pageBreakBefore w:val="0"/>
        <w:spacing w:before="0" w:after="0" w:line="400" w:lineRule="exact"/>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（三）首次响应文件提交时间、地点：</w:t>
      </w:r>
      <w:r/>
    </w:p>
    <w:p>
      <w:pPr>
        <w:ind w:left="0" w:right="0" w:firstLine="480"/>
        <w:keepLines w:val="0"/>
        <w:keepNext w:val="0"/>
        <w:pageBreakBefore w:val="0"/>
        <w:spacing w:before="0" w:after="0" w:line="400" w:lineRule="exact"/>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提交时间</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首次响应文件提交的截止时间（</w:t>
      </w:r>
      <w:r>
        <w:rPr>
          <w:rFonts w:hint="eastAsia" w:ascii="宋体" w:hAnsi="宋体" w:eastAsia="宋体" w:cs="宋体"/>
          <w:b/>
          <w:bCs/>
          <w:color w:val="auto"/>
          <w:sz w:val="24"/>
          <w:szCs w:val="24"/>
          <w:highlight w:val="none"/>
          <w:lang w:eastAsia="zh-CN"/>
        </w:rPr>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lang w:eastAsia="zh-CN"/>
        </w:rPr>
        <w:t xml:space="preserve">2025年12月01日</w:t>
      </w:r>
      <w:r/>
      <w:r>
        <w:rPr>
          <w:rFonts w:hint="eastAsia" w:ascii="宋体" w:hAnsi="宋体" w:eastAsia="宋体" w:cs="宋体"/>
          <w:b/>
          <w:bCs/>
          <w:color w:val="auto"/>
          <w:sz w:val="24"/>
          <w:szCs w:val="24"/>
          <w:highlight w:val="none"/>
          <w:lang w:eastAsia="zh-CN"/>
        </w:rPr>
      </w:r>
      <w:r>
        <w:rPr>
          <w:rFonts w:hint="eastAsia" w:ascii="宋体" w:hAnsi="宋体" w:eastAsia="宋体" w:cs="宋体"/>
          <w:b/>
          <w:bCs/>
          <w:color w:val="auto"/>
          <w:sz w:val="24"/>
          <w:szCs w:val="24"/>
          <w:highlight w:val="none"/>
          <w:lang w:val="en-US" w:eastAsia="zh-CN"/>
        </w:rPr>
        <w:t xml:space="preserve">9:30（北京时间）</w:t>
      </w:r>
      <w:r>
        <w:rPr>
          <w:rFonts w:hint="eastAsia" w:ascii="宋体" w:hAnsi="宋体" w:eastAsia="宋体" w:cs="宋体"/>
          <w:b/>
          <w:bCs/>
          <w:color w:val="auto"/>
          <w:sz w:val="24"/>
          <w:szCs w:val="24"/>
          <w:highlight w:val="none"/>
        </w:rPr>
        <w:t xml:space="preserve">）前</w:t>
      </w:r>
      <w:r>
        <w:rPr>
          <w:rFonts w:hint="eastAsia" w:ascii="宋体" w:hAnsi="宋体" w:eastAsia="宋体" w:cs="宋体"/>
          <w:b w:val="0"/>
          <w:color w:val="auto"/>
          <w:sz w:val="24"/>
          <w:szCs w:val="24"/>
          <w:highlight w:val="none"/>
        </w:rPr>
        <w:t xml:space="preserve">。</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提交地点：</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“苏采云”系统（网址：http://jszfcg.jsczt.cn/）“开标大厅”或进入徐州政府采购网（网址：http://czj.xz.gov.cn/Home/HomeIndex）-业务工作-用户登录，点击“苏采云”进入系统“开标大厅”。 </w:t>
      </w:r>
      <w:r/>
    </w:p>
    <w:p>
      <w:pPr>
        <w:ind w:left="0" w:right="0" w:firstLine="480"/>
        <w:keepLines w:val="0"/>
        <w:keepNext w:val="0"/>
        <w:pageBreakBefore w:val="0"/>
        <w:spacing w:before="0" w:after="0" w:line="400" w:lineRule="exact"/>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）首次响应文件开启时间：</w:t>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lang w:eastAsia="zh-CN"/>
        </w:rPr>
        <w:t xml:space="preserve">2025年12月01日</w:t>
      </w:r>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lang w:val="en-US" w:eastAsia="zh-CN"/>
        </w:rPr>
        <w:t xml:space="preserve">9:30（北京时间）</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五</w:t>
      </w:r>
      <w:r>
        <w:rPr>
          <w:rFonts w:hint="eastAsia" w:ascii="宋体" w:hAnsi="宋体" w:eastAsia="宋体" w:cs="宋体"/>
          <w:b w:val="0"/>
          <w:color w:val="auto"/>
          <w:sz w:val="24"/>
          <w:szCs w:val="24"/>
          <w:highlight w:val="none"/>
        </w:rPr>
        <w:t xml:space="preserve">）首次响应文件开启地点：</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“苏采云”系统（网址：http://jszfcg.jsczt.cn/）“开标大厅”或进入徐州政府采购网（网址：http://czj.xz.gov.cn/Home/HomeIndex）-业务工作-用户登录，点击“苏采云”进入系统“开标大厅”。</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六</w:t>
      </w:r>
      <w:r>
        <w:rPr>
          <w:rFonts w:hint="eastAsia" w:ascii="宋体" w:hAnsi="宋体" w:eastAsia="宋体" w:cs="宋体"/>
          <w:b w:val="0"/>
          <w:color w:val="auto"/>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 w:val="0"/>
          <w:color w:val="auto"/>
          <w:sz w:val="24"/>
          <w:szCs w:val="24"/>
          <w:highlight w:val="none"/>
          <w:lang w:eastAsia="zh-CN"/>
        </w:rPr>
        <w:t xml:space="preserve">。</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七</w:t>
      </w:r>
      <w:r>
        <w:rPr>
          <w:rFonts w:hint="eastAsia" w:ascii="宋体" w:hAnsi="宋体" w:eastAsia="宋体" w:cs="宋体"/>
          <w:b w:val="0"/>
          <w:color w:val="auto"/>
          <w:sz w:val="24"/>
          <w:szCs w:val="24"/>
          <w:highlight w:val="none"/>
        </w:rPr>
        <w:t xml:space="preserve">）不接受不按要求加盖公章（电子签章）的首次响应文件。电子签章相关要求见“苏采云”系统。</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Fonts w:hint="eastAsia" w:ascii="宋体" w:hAnsi="宋体" w:eastAsia="宋体" w:cs="宋体"/>
          <w:b w:val="0"/>
          <w:color w:val="auto"/>
          <w:sz w:val="24"/>
          <w:szCs w:val="24"/>
          <w:highlight w:val="none"/>
          <w:lang w:eastAsia="zh-CN"/>
        </w:rPr>
        <w:t xml:space="preserve">截至本公告发布之日</w:t>
      </w:r>
      <w:r>
        <w:rPr>
          <w:rFonts w:hint="eastAsia" w:ascii="宋体" w:hAnsi="宋体" w:eastAsia="宋体" w:cs="宋体"/>
          <w:b w:val="0"/>
          <w:color w:val="auto"/>
          <w:sz w:val="24"/>
          <w:szCs w:val="24"/>
          <w:highlight w:val="none"/>
        </w:rPr>
        <w:t xml:space="preserve">“苏采云”</w:t>
      </w:r>
      <w:r>
        <w:rPr>
          <w:rFonts w:hint="eastAsia" w:ascii="宋体" w:hAnsi="宋体" w:eastAsia="宋体" w:cs="宋体"/>
          <w:b w:val="0"/>
          <w:color w:val="auto"/>
          <w:sz w:val="24"/>
          <w:szCs w:val="24"/>
          <w:highlight w:val="none"/>
          <w:lang w:eastAsia="zh-CN"/>
        </w:rPr>
        <w:t xml:space="preserve">系统解密时间为开启时间后30分钟内，请投标人务必在开标时间内时刻关注</w:t>
      </w:r>
      <w:r>
        <w:rPr>
          <w:rFonts w:hint="eastAsia" w:ascii="宋体" w:hAnsi="宋体" w:eastAsia="宋体" w:cs="宋体"/>
          <w:b w:val="0"/>
          <w:color w:val="auto"/>
          <w:sz w:val="24"/>
          <w:szCs w:val="24"/>
          <w:highlight w:val="none"/>
        </w:rPr>
        <w:t xml:space="preserve">“苏采云”系统</w:t>
      </w:r>
      <w:r>
        <w:rPr>
          <w:rFonts w:hint="eastAsia" w:ascii="宋体" w:hAnsi="宋体" w:eastAsia="宋体" w:cs="宋体"/>
          <w:b w:val="0"/>
          <w:color w:val="auto"/>
          <w:sz w:val="24"/>
          <w:szCs w:val="24"/>
          <w:highlight w:val="none"/>
          <w:lang w:eastAsia="zh-CN"/>
        </w:rPr>
        <w:t xml:space="preserve">，在</w:t>
      </w:r>
      <w:r>
        <w:rPr>
          <w:rFonts w:hint="eastAsia" w:ascii="宋体" w:hAnsi="宋体" w:eastAsia="宋体" w:cs="宋体"/>
          <w:b w:val="0"/>
          <w:color w:val="auto"/>
          <w:sz w:val="24"/>
          <w:szCs w:val="24"/>
          <w:highlight w:val="none"/>
        </w:rPr>
        <w:t xml:space="preserve">“苏采云”</w:t>
      </w:r>
      <w:r>
        <w:rPr>
          <w:rFonts w:hint="eastAsia" w:ascii="宋体" w:hAnsi="宋体" w:eastAsia="宋体" w:cs="宋体"/>
          <w:b w:val="0"/>
          <w:color w:val="auto"/>
          <w:sz w:val="24"/>
          <w:szCs w:val="24"/>
          <w:highlight w:val="none"/>
          <w:lang w:eastAsia="zh-CN"/>
        </w:rPr>
        <w:t xml:space="preserve">系统规定的解密时间内</w:t>
      </w:r>
      <w:r>
        <w:rPr>
          <w:rFonts w:hint="eastAsia" w:ascii="宋体" w:hAnsi="宋体" w:eastAsia="宋体" w:cs="宋体"/>
          <w:b w:val="0"/>
          <w:color w:val="auto"/>
          <w:sz w:val="24"/>
          <w:szCs w:val="24"/>
          <w:highlight w:val="none"/>
        </w:rPr>
        <w:t xml:space="preserve">，通过“苏采云”系统（使用“CA数字证书”）解密</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投标人因自身原因不及时查看“苏采云”</w:t>
      </w:r>
      <w:r>
        <w:rPr>
          <w:rFonts w:hint="eastAsia" w:ascii="宋体" w:hAnsi="宋体" w:eastAsia="宋体" w:cs="宋体"/>
          <w:b w:val="0"/>
          <w:color w:val="auto"/>
          <w:sz w:val="24"/>
          <w:szCs w:val="24"/>
          <w:highlight w:val="none"/>
          <w:lang w:eastAsia="zh-CN"/>
        </w:rPr>
        <w:t xml:space="preserve">系统提示，而</w:t>
      </w:r>
      <w:r>
        <w:rPr>
          <w:rFonts w:hint="eastAsia" w:ascii="宋体" w:hAnsi="宋体" w:eastAsia="宋体" w:cs="宋体"/>
          <w:b w:val="0"/>
          <w:color w:val="auto"/>
          <w:sz w:val="24"/>
          <w:szCs w:val="24"/>
          <w:highlight w:val="none"/>
        </w:rPr>
        <w:t xml:space="preserve">导致</w:t>
      </w:r>
      <w:r>
        <w:rPr>
          <w:rFonts w:hint="eastAsia" w:ascii="宋体" w:hAnsi="宋体" w:eastAsia="宋体" w:cs="宋体"/>
          <w:b w:val="0"/>
          <w:color w:val="auto"/>
          <w:sz w:val="24"/>
          <w:szCs w:val="24"/>
          <w:highlight w:val="none"/>
          <w:lang w:eastAsia="zh-CN"/>
        </w:rPr>
        <w:t xml:space="preserve">未及时解密本代理机构不承担任何责任。</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九</w:t>
      </w:r>
      <w:r>
        <w:rPr>
          <w:rFonts w:hint="eastAsia" w:ascii="宋体" w:hAnsi="宋体" w:eastAsia="宋体" w:cs="宋体"/>
          <w:b w:val="0"/>
          <w:color w:val="auto"/>
          <w:sz w:val="24"/>
          <w:szCs w:val="24"/>
          <w:highlight w:val="none"/>
        </w:rPr>
        <w:t xml:space="preserve">）采购文件（后缀名为“.kedt”）、供应商操作手册及政府采购客户端工具可通过“苏采云”系统（网址：</w:t>
      </w:r>
      <w:r>
        <w:rPr>
          <w:rFonts w:hint="eastAsia" w:ascii="宋体" w:hAnsi="宋体" w:eastAsia="宋体" w:cs="宋体"/>
          <w:b w:val="0"/>
          <w:color w:val="auto"/>
          <w:sz w:val="24"/>
          <w:szCs w:val="24"/>
          <w:highlight w:val="none"/>
        </w:rPr>
        <w:fldChar w:fldCharType="begin"/>
      </w:r>
      <w:r>
        <w:rPr>
          <w:rFonts w:hint="eastAsia" w:ascii="宋体" w:hAnsi="宋体" w:eastAsia="宋体" w:cs="宋体"/>
          <w:b w:val="0"/>
          <w:color w:val="auto"/>
          <w:sz w:val="24"/>
          <w:szCs w:val="24"/>
          <w:highlight w:val="none"/>
        </w:rPr>
        <w:instrText xml:space="preserve">HYPERLINK "http://jszfcg.jsczt.cn/"</w:instrText>
      </w:r>
      <w:r>
        <w:rPr>
          <w:rFonts w:hint="eastAsia" w:ascii="宋体" w:hAnsi="宋体" w:eastAsia="宋体" w:cs="宋体"/>
          <w:b w:val="0"/>
          <w:color w:val="auto"/>
          <w:sz w:val="24"/>
          <w:szCs w:val="24"/>
          <w:highlight w:val="none"/>
        </w:rPr>
        <w:fldChar w:fldCharType="separate"/>
      </w:r>
      <w:r>
        <w:rPr>
          <w:rFonts w:hint="eastAsia" w:ascii="宋体" w:hAnsi="宋体" w:eastAsia="宋体" w:cs="宋体"/>
          <w:b w:val="0"/>
          <w:color w:val="auto"/>
          <w:sz w:val="24"/>
          <w:szCs w:val="24"/>
          <w:highlight w:val="none"/>
        </w:rPr>
        <w:t xml:space="preserve">http://jszfcg.jsczt.cn/</w:t>
      </w:r>
      <w:r>
        <w:rPr>
          <w:rFonts w:hint="eastAsia" w:ascii="宋体" w:hAnsi="宋体" w:eastAsia="宋体" w:cs="宋体"/>
          <w:b w:val="0"/>
          <w:color w:val="auto"/>
          <w:sz w:val="24"/>
          <w:szCs w:val="24"/>
          <w:highlight w:val="none"/>
        </w:rPr>
        <w:fldChar w:fldCharType="end"/>
      </w:r>
      <w:r>
        <w:rPr>
          <w:rFonts w:hint="eastAsia" w:ascii="宋体" w:hAnsi="宋体" w:eastAsia="宋体" w:cs="宋体"/>
          <w:b w:val="0"/>
          <w:color w:val="auto"/>
          <w:sz w:val="24"/>
          <w:szCs w:val="24"/>
          <w:highlight w:val="none"/>
        </w:rPr>
        <w:t xml:space="preserve">）--已报名项目--报名详情页面内相应链接进行下载；供应商操作手册及政府采购客户端工具也可通过徐</w:t>
      </w:r>
      <w:r>
        <w:rPr>
          <w:rFonts w:hint="eastAsia" w:ascii="宋体" w:hAnsi="宋体" w:eastAsia="宋体" w:cs="宋体"/>
          <w:b w:val="0"/>
          <w:color w:val="auto"/>
          <w:sz w:val="24"/>
          <w:szCs w:val="24"/>
          <w:highlight w:val="none"/>
          <w:lang w:eastAsia="zh-CN"/>
        </w:rPr>
        <w:t xml:space="preserve">州市</w:t>
      </w:r>
      <w:r>
        <w:rPr>
          <w:rFonts w:hint="eastAsia" w:ascii="宋体" w:hAnsi="宋体" w:eastAsia="宋体" w:cs="宋体"/>
          <w:b w:val="0"/>
          <w:color w:val="auto"/>
          <w:sz w:val="24"/>
          <w:szCs w:val="24"/>
          <w:highlight w:val="none"/>
        </w:rPr>
        <w:t xml:space="preserve">政府采购网--业务工作--快速服务--下载专区，点击进入《江苏省政府采购管理交易系统（苏采云）供应商操作手册及政府采购客户端》，进行下载。</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（十）相关说明: 供应商在“苏采云”系统中提交首次响应文件的时间即为数据电文（响应文件，下同）的发送时间和接收时间。</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十三、响应文件编制要求</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请按照以下要求（包括但不限于以下要求）制作：</w:t>
      </w:r>
      <w:r/>
    </w:p>
    <w:p>
      <w:pPr>
        <w:ind w:left="0" w:right="0" w:firstLine="425"/>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（一）基本目录</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1.《磋商报价表》（加盖电子签章，格式见《磋商文件》附件。政府采购客户端工具输入报价自动生成）；</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2.授权委托书（提供原件的扫描件，格式见《磋商文件》附件）；</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3.授权委托书中受托人身份证原件的扫描件；</w:t>
      </w:r>
      <w:r/>
    </w:p>
    <w:p>
      <w:pPr>
        <w:ind w:firstLine="480"/>
        <w:spacing w:after="0" w:line="40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4.供应商认为需要提供的其他资料的扫描件（如有）。</w:t>
      </w:r>
      <w:r/>
    </w:p>
    <w:p>
      <w:pPr>
        <w:ind w:right="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r>
      <w:r/>
    </w:p>
    <w:p>
      <w:pPr>
        <w:ind w:firstLine="425"/>
        <w:spacing w:after="0" w:line="40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（二）资格条件</w:t>
      </w:r>
      <w:r>
        <w:rPr>
          <w:rFonts w:hint="eastAsia" w:ascii="宋体" w:hAnsi="宋体" w:eastAsia="宋体" w:cs="宋体"/>
          <w:b/>
          <w:color w:val="auto"/>
          <w:sz w:val="24"/>
          <w:szCs w:val="24"/>
          <w:highlight w:val="none"/>
          <w:lang w:eastAsia="zh-CN"/>
        </w:rPr>
        <w:t xml:space="preserve">（1～6项必须提供，并通过政府采购客户端工具上传至“资格条件”模块，否则响应无效）</w:t>
      </w:r>
      <w:r/>
    </w:p>
    <w:p>
      <w:pPr>
        <w:ind w:firstLine="480"/>
        <w:spacing w:after="0" w:line="40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w:t>
      </w:r>
      <w:bookmarkStart w:id="1" w:name="OLE_LINK1"/>
      <w:r/>
      <w:bookmarkStart w:id="2" w:name="OLE_LINK12"/>
      <w:r>
        <w:rPr>
          <w:rFonts w:hint="eastAsia" w:ascii="宋体" w:hAnsi="宋体" w:eastAsia="宋体" w:cs="宋体"/>
          <w:color w:val="auto"/>
          <w:sz w:val="24"/>
          <w:szCs w:val="24"/>
          <w:highlight w:val="none"/>
          <w:lang w:eastAsia="zh-CN"/>
        </w:rPr>
        <w:t xml:space="preserve">具有独立承担民事责任的能力，提供合法有效的法人或者其他组织的营业执照</w:t>
      </w:r>
      <w:bookmarkEnd w:id="1"/>
      <w:r>
        <w:rPr>
          <w:rFonts w:hint="eastAsia" w:ascii="宋体" w:hAnsi="宋体" w:eastAsia="宋体" w:cs="宋体"/>
          <w:color w:val="auto"/>
          <w:sz w:val="24"/>
          <w:szCs w:val="24"/>
          <w:highlight w:val="none"/>
          <w:lang w:eastAsia="zh-CN"/>
        </w:rPr>
        <w:t xml:space="preserve">等证明文件，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自然人的身份证明。以上证明文件的扫描件。</w:t>
      </w:r>
      <w:bookmarkEnd w:id="2"/>
      <w:r/>
      <w:r/>
    </w:p>
    <w:p>
      <w:pPr>
        <w:ind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2.财务状况报告，至少提供：</w:t>
      </w:r>
      <w:r/>
    </w:p>
    <w:p>
      <w:pPr>
        <w:ind w:right="26"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（1）供应商的“首次响应文件提交的截止时间”前6个月内任何1月（不含“首次响应文件提交的截止时间”当月）的资产负债表的扫描件1份；</w:t>
      </w:r>
      <w:r/>
    </w:p>
    <w:p>
      <w:pPr>
        <w:ind w:right="26"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w:t>
      </w:r>
      <w:r>
        <w:rPr>
          <w:rFonts w:hint="eastAsia" w:ascii="宋体" w:hAnsi="宋体" w:eastAsia="宋体" w:cs="宋体"/>
          <w:b w:val="0"/>
          <w:color w:val="auto"/>
          <w:sz w:val="24"/>
          <w:szCs w:val="24"/>
          <w:highlight w:val="none"/>
          <w:lang w:eastAsia="zh-CN"/>
        </w:rPr>
        <w:t xml:space="preserve">商的“首次响应文件提交的截止时间”前6个月内任何1月（不含“首次</w:t>
      </w:r>
      <w:r>
        <w:rPr>
          <w:rFonts w:hint="eastAsia" w:ascii="宋体" w:hAnsi="宋体" w:eastAsia="宋体" w:cs="宋体"/>
          <w:color w:val="auto"/>
          <w:sz w:val="24"/>
          <w:szCs w:val="24"/>
          <w:highlight w:val="none"/>
          <w:lang w:eastAsia="zh-CN"/>
        </w:rPr>
        <w:t xml:space="preserve">响应文件提交的截止时间”当月）的利润表月报表的扫描件1份；</w:t>
      </w:r>
      <w:r/>
    </w:p>
    <w:p>
      <w:pPr>
        <w:ind w:right="26"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或提供供应</w:t>
      </w:r>
      <w:r>
        <w:rPr>
          <w:rFonts w:hint="eastAsia" w:ascii="宋体" w:hAnsi="宋体" w:eastAsia="宋体" w:cs="宋体"/>
          <w:b w:val="0"/>
          <w:color w:val="auto"/>
          <w:sz w:val="24"/>
          <w:szCs w:val="24"/>
          <w:highlight w:val="none"/>
          <w:lang w:eastAsia="zh-CN"/>
        </w:rPr>
        <w:t xml:space="preserve">商</w:t>
      </w:r>
      <w:r>
        <w:rPr>
          <w:rFonts w:hint="eastAsia" w:ascii="宋体" w:hAnsi="宋体" w:eastAsia="宋体" w:cs="宋体"/>
          <w:color w:val="auto"/>
          <w:sz w:val="24"/>
          <w:szCs w:val="24"/>
          <w:highlight w:val="none"/>
          <w:lang w:eastAsia="zh-CN"/>
        </w:rPr>
        <w:t xml:space="preserve">上年度经审计的财务报告扫描件，或提供供应</w:t>
      </w:r>
      <w:r>
        <w:rPr>
          <w:rFonts w:hint="eastAsia" w:ascii="宋体" w:hAnsi="宋体" w:eastAsia="宋体" w:cs="宋体"/>
          <w:b w:val="0"/>
          <w:color w:val="auto"/>
          <w:sz w:val="24"/>
          <w:szCs w:val="24"/>
          <w:highlight w:val="none"/>
          <w:lang w:eastAsia="zh-CN"/>
        </w:rPr>
        <w:t xml:space="preserve">商</w:t>
      </w:r>
      <w:r>
        <w:rPr>
          <w:rFonts w:hint="eastAsia" w:ascii="宋体" w:hAnsi="宋体" w:eastAsia="宋体" w:cs="宋体"/>
          <w:color w:val="auto"/>
          <w:sz w:val="24"/>
          <w:szCs w:val="24"/>
          <w:highlight w:val="none"/>
          <w:lang w:eastAsia="zh-CN"/>
        </w:rPr>
        <w:t xml:space="preserve">的本项目开标时间前6个月内银行出具的资信证明扫描件。</w:t>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3.供应商依法缴纳税收和社会保障资金的记录：</w:t>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（1）供应商的“首次响应文件提交的截止时间”前6个月内任何1月的依法缴纳税收的相关材料的扫描件；或依法免税的供应商应提供相应其依法免税的证明文件扫描件。</w:t>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的“首次响应文件提交的截止时间”前6个月内任何1月的依法缴纳社会保障资金的相关材料的扫描件；或依法不需要缴纳社会保障资金的供应商应提供相应其依法不需要缴纳社会保障资金的证明文件扫描件。</w:t>
      </w:r>
      <w:r/>
    </w:p>
    <w:p>
      <w:pPr>
        <w:ind w:firstLine="480"/>
        <w:spacing w:after="0" w:line="400" w:lineRule="exact"/>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4.具备履行合同所必需的设备和专业技术能力的</w:t>
      </w:r>
      <w:r>
        <w:rPr>
          <w:rFonts w:hint="eastAsia" w:ascii="宋体" w:hAnsi="宋体" w:eastAsia="宋体" w:cs="宋体"/>
          <w:b w:val="0"/>
          <w:color w:val="auto"/>
          <w:sz w:val="24"/>
          <w:szCs w:val="24"/>
          <w:highlight w:val="none"/>
        </w:rPr>
        <w:t xml:space="preserve">证明材料。即响应文件中提供《具备履行合同所必需的设备和专业技术能力的书面声明》（附证明材料，加盖电子签章，格式见《磋商文件》附件）</w:t>
      </w:r>
      <w:r>
        <w:rPr>
          <w:rFonts w:hint="eastAsia" w:ascii="宋体" w:hAnsi="宋体" w:eastAsia="宋体" w:cs="宋体"/>
          <w:b w:val="0"/>
          <w:color w:val="auto"/>
          <w:sz w:val="24"/>
          <w:szCs w:val="24"/>
          <w:highlight w:val="none"/>
          <w:lang w:eastAsia="zh-CN"/>
        </w:rPr>
        <w:t xml:space="preserve">：</w:t>
      </w:r>
      <w:r/>
    </w:p>
    <w:p>
      <w:pPr>
        <w:ind w:firstLine="482"/>
        <w:spacing w:after="0" w:line="440" w:lineRule="exact"/>
        <w:widowControl w:val="off"/>
        <w:rPr>
          <w:rFonts w:hint="eastAsia" w:ascii="宋体" w:hAnsi="宋体" w:eastAsia="宋体" w:cs="宋体"/>
          <w:b w:val="0"/>
          <w:color w:val="auto"/>
          <w:sz w:val="24"/>
          <w:szCs w:val="24"/>
          <w:highlight w:val="none"/>
          <w:lang w:val="en-US" w:eastAsia="zh-CN"/>
        </w:rPr>
      </w:pPr>
      <w:r/>
      <w:bookmarkStart w:id="3" w:name="OLE_LINK14"/>
      <w:r>
        <w:rPr>
          <w:rFonts w:hint="eastAsia" w:ascii="宋体" w:hAnsi="宋体" w:eastAsia="宋体" w:cs="宋体"/>
          <w:b w:val="0"/>
          <w:color w:val="auto"/>
          <w:sz w:val="24"/>
          <w:szCs w:val="24"/>
          <w:highlight w:val="none"/>
          <w:lang w:val="en-US" w:eastAsia="zh-CN"/>
        </w:rPr>
        <w:t xml:space="preserve">① 供应商有效的建筑工程施工总承包叁级（含）以上资质证书，响应文件中提供证书扫描件；</w:t>
      </w:r>
      <w:r/>
    </w:p>
    <w:p>
      <w:pPr>
        <w:ind w:firstLine="482"/>
        <w:spacing w:after="0" w:line="440" w:lineRule="exact"/>
        <w:widowControl w:val="off"/>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② 供应商拟选派项目负责人（注册建造师）具备建筑工程专业贰级（含）以上建造师资格证书；并取得《建筑施工企业项目负责人安全生产考核合格证书》（B证），响应文件中提供证书扫描件；</w:t>
      </w:r>
      <w:r/>
    </w:p>
    <w:p>
      <w:pPr>
        <w:ind w:firstLine="482"/>
        <w:spacing w:after="0" w:line="440" w:lineRule="exact"/>
        <w:widowControl w:val="off"/>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③ 供应商具备安全生产条件，取得《安全生产许可证》，响应文件中提供证书扫描件；</w:t>
      </w:r>
      <w:bookmarkEnd w:id="3"/>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5.供应商参加政府采购活动前3年内在经营活动中没有重大违法记录的书面声明（加盖电子签章，格式见《磋商文件》附件）；</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6.本项目</w:t>
      </w:r>
      <w:r>
        <w:rPr>
          <w:rFonts w:hint="eastAsia" w:ascii="宋体" w:hAnsi="宋体" w:eastAsia="宋体" w:cs="宋体"/>
          <w:b w:val="0"/>
          <w:color w:val="auto"/>
          <w:sz w:val="24"/>
          <w:szCs w:val="24"/>
          <w:highlight w:val="none"/>
          <w:lang w:val="en-US" w:eastAsia="zh-CN"/>
        </w:rPr>
        <w:t xml:space="preserve">属于</w:t>
      </w:r>
      <w:r>
        <w:rPr>
          <w:rFonts w:hint="eastAsia" w:ascii="宋体" w:hAnsi="宋体" w:eastAsia="宋体" w:cs="宋体"/>
          <w:b w:val="0"/>
          <w:color w:val="auto"/>
          <w:sz w:val="24"/>
          <w:szCs w:val="24"/>
          <w:highlight w:val="none"/>
          <w:lang w:eastAsia="zh-CN"/>
        </w:rPr>
        <w:t xml:space="preserve">专门面向中小微企业的项目，供应商应为中小微企业（含中型、小型、微型企业，下同），响应文件中提供《中小企业声明函》（必须提供，填写完整，加盖电子签章，格式见《磋商文件》附件。</w:t>
      </w:r>
      <w:bookmarkStart w:id="4" w:name="OLE_LINK13"/>
      <w:r>
        <w:rPr>
          <w:rFonts w:hint="eastAsia" w:ascii="宋体" w:hAnsi="宋体" w:eastAsia="宋体" w:cs="宋体"/>
          <w:b w:val="0"/>
          <w:color w:val="auto"/>
          <w:sz w:val="24"/>
          <w:szCs w:val="24"/>
          <w:highlight w:val="none"/>
          <w:lang w:eastAsia="zh-CN"/>
        </w:rPr>
        <w:t xml:space="preserve">如不填写完整或未按要求填写的，视为无效）。</w:t>
      </w:r>
      <w:bookmarkEnd w:id="4"/>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《中小企业声明函》查询渠道参考工业和信息化部发布的中小企业规模自测小程序。</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注：（</w:t>
      </w:r>
      <w:r>
        <w:rPr>
          <w:rFonts w:hint="eastAsia" w:ascii="宋体" w:hAnsi="宋体" w:eastAsia="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lang w:eastAsia="zh-CN"/>
        </w:rPr>
        <w:t xml:space="preserve">）中小企业（含中型、小型、微型企业，下同），应当同时符合以下条件：</w:t>
      </w:r>
      <w:r>
        <w:rPr>
          <w:rFonts w:hint="eastAsia" w:ascii="宋体" w:hAnsi="宋体" w:eastAsia="宋体" w:cs="宋体"/>
          <w:b w:val="0"/>
          <w:color w:val="auto"/>
          <w:sz w:val="24"/>
          <w:szCs w:val="24"/>
          <w:highlight w:val="none"/>
          <w:lang w:eastAsia="zh-CN"/>
        </w:rPr>
        <w:br/>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① 符合中小企业划分标准；</w:t>
      </w:r>
      <w:r>
        <w:rPr>
          <w:rFonts w:hint="eastAsia" w:ascii="宋体" w:hAnsi="宋体" w:eastAsia="宋体" w:cs="宋体"/>
          <w:b w:val="0"/>
          <w:color w:val="auto"/>
          <w:sz w:val="24"/>
          <w:szCs w:val="24"/>
          <w:highlight w:val="none"/>
          <w:lang w:eastAsia="zh-CN"/>
        </w:rPr>
        <w:br/>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② 提供本企业制造的货物、承担的工程或者服务，或者提供其他中小企业制造的货物。本项所称货物不包括使用大型企业注册商标的货物。小型、微型企业提供中型企业制造的货物的，视同为中型企业。</w:t>
      </w:r>
      <w:r>
        <w:rPr>
          <w:rFonts w:hint="eastAsia" w:ascii="宋体" w:hAnsi="宋体" w:eastAsia="宋体" w:cs="宋体"/>
          <w:b w:val="0"/>
          <w:color w:val="auto"/>
          <w:sz w:val="24"/>
          <w:szCs w:val="24"/>
          <w:highlight w:val="none"/>
          <w:lang w:eastAsia="zh-CN"/>
        </w:rPr>
        <w:br/>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在政府采购活动中，供应商提供的货物、工程或者服务符合下列情形的，享受《政府采购促进中小企业发展管理办法》财库〔2020〕46号文件规定的中小企业扶持政策：</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（一）在货物采购项目中，货物由中小企业制造，即货物由中小企业生产且使用该中小企业商号或者注册商标；</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（二）在工程采购项目中，工程由中小企业承建，即工程施工单位为中小企业；</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（三）在服务采购项目中，服务由中小企业承接，即提供服务的人员为中小企业依照《中华人民共和国劳动合同法》订立劳动合同的从业人员。</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在货物采购项目中，供应商提供的货物既有中小企业制造货物，也有大型企业制造货物的，不享受本办法规定的中小企业扶持政策。</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以联合体形式参加政府采购活动，联合体各方均为中小企业的，联合体视同中小企业。其中，联合体各方均为小微企业的，联合体视同小微企业。</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规定依据《政府采购促进中小企业发展管理办法》财库〔2020〕46号文件规定享受扶持政策获得政府采购合同的，小微企业不得将合同分包给大中型企业，中型企业不得将合同分包给大型企业。</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（2）供应商</w:t>
      </w:r>
      <w:r>
        <w:rPr>
          <w:rFonts w:hint="eastAsia" w:ascii="宋体" w:hAnsi="宋体" w:eastAsia="宋体" w:cs="宋体"/>
          <w:b w:val="0"/>
          <w:color w:val="auto"/>
          <w:sz w:val="24"/>
          <w:szCs w:val="24"/>
          <w:highlight w:val="none"/>
          <w:lang w:eastAsia="zh-CN"/>
        </w:rPr>
        <w:t xml:space="preserve">为监狱企业的，提供省级以上监狱管理局、戒毒管理局（含新疆生产建设兵团）出具的属于监狱企业的证明文件复印件。</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注：具体以《财政部司法部关于政府采购支持监狱企业发展有关问题的通知》（财库〔2014〕68号）的规定为准；</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供应商</w:t>
      </w:r>
      <w:r>
        <w:rPr>
          <w:rFonts w:hint="eastAsia" w:ascii="宋体" w:hAnsi="宋体" w:eastAsia="宋体" w:cs="宋体"/>
          <w:b w:val="0"/>
          <w:color w:val="auto"/>
          <w:sz w:val="24"/>
          <w:szCs w:val="24"/>
          <w:highlight w:val="none"/>
          <w:lang w:eastAsia="zh-CN"/>
        </w:rPr>
        <w:t xml:space="preserve">为残疾人福利性单位的，提供《残疾人福利性单位声明函》。加盖公章，格式见招标文件第七章《投标文件相关格式》。</w:t>
      </w:r>
      <w:r/>
    </w:p>
    <w:p>
      <w:pPr>
        <w:ind w:left="0" w:right="26"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注：具体以《关于促进残疾人就业政府采购政策的通知》（财库〔2017〕141号）的规定为准。</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7.</w:t>
      </w:r>
      <w:r>
        <w:rPr>
          <w:rFonts w:hint="eastAsia" w:ascii="宋体" w:hAnsi="宋体" w:eastAsia="宋体" w:cs="宋体"/>
          <w:b w:val="0"/>
          <w:color w:val="auto"/>
          <w:sz w:val="24"/>
          <w:szCs w:val="24"/>
          <w:highlight w:val="none"/>
        </w:rPr>
        <w:t xml:space="preserve">供应商信用信息（要求见“十四、磋商相关说明”中“(三) 查询及使用供应商信用记录”内容）。</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（三）符合条件</w:t>
      </w:r>
      <w:r>
        <w:rPr>
          <w:rFonts w:hint="eastAsia" w:ascii="宋体" w:hAnsi="宋体" w:eastAsia="宋体" w:cs="宋体"/>
          <w:b/>
          <w:bCs/>
          <w:color w:val="auto"/>
          <w:sz w:val="24"/>
          <w:szCs w:val="24"/>
          <w:highlight w:val="none"/>
          <w:lang w:eastAsia="zh-CN"/>
        </w:rPr>
        <w:t xml:space="preserve">（1-7项必须提供，并通过政府采购客户端工具上传至“符合条件”模块，否则响应无效）</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w:t>
      </w:r>
      <w:r>
        <w:rPr>
          <w:rFonts w:ascii="宋体" w:hAnsi="宋体" w:eastAsia="宋体" w:cs="宋体"/>
          <w:color w:val="auto"/>
          <w:sz w:val="24"/>
          <w:szCs w:val="24"/>
          <w:highlight w:val="none"/>
          <w:lang w:eastAsia="zh-CN"/>
        </w:rPr>
        <w:t xml:space="preserve">《磋商报价表》（加盖电子签章，格式见《磋商文件》附件）；</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《承诺书》（加盖电子签章，格式见《磋商文件》附件）；</w:t>
      </w:r>
      <w:r/>
    </w:p>
    <w:p>
      <w:pPr>
        <w:ind w:firstLine="480"/>
        <w:spacing w:after="0" w:line="400" w:lineRule="exact"/>
        <w:rPr>
          <w:rFonts w:hint="eastAsia" w:ascii="宋体" w:hAnsi="宋体" w:eastAsia="宋体" w:cs="宋体"/>
          <w:b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《授权委托书》（后附授权委托书中受托人身份证原件的扫描件，加盖电子签章，格式见《磋商文件》附件）；</w:t>
      </w:r>
      <w:r/>
    </w:p>
    <w:p>
      <w:pPr>
        <w:ind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分项价格表</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（加盖电子签章，格式见《磋商文件》附件）；</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《偏离表》（加盖电子签章，格式见《磋商文件》附件）；</w:t>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6.《主要材料（设备）一览表》（加盖电子签章，格式见《磋商文件》附件）；</w:t>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w:t>
      </w:r>
      <w:bookmarkStart w:id="5" w:name="OLE_LINK15"/>
      <w:r>
        <w:rPr>
          <w:rFonts w:hint="eastAsia" w:ascii="宋体" w:hAnsi="宋体" w:eastAsia="宋体" w:cs="宋体"/>
          <w:color w:val="auto"/>
          <w:sz w:val="24"/>
          <w:szCs w:val="24"/>
          <w:highlight w:val="none"/>
          <w:lang w:eastAsia="zh-CN"/>
        </w:rPr>
        <w:t xml:space="preserve">《承包人主要施工管理人员表》（加盖电子签章，格式见《磋商文件》附件）；</w:t>
      </w:r>
      <w:bookmarkEnd w:id="5"/>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（四）综合评审评分项</w:t>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1.技术部分</w:t>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default" w:ascii="宋体" w:hAnsi="宋体" w:eastAsia="宋体" w:cs="宋体"/>
          <w:color w:val="auto"/>
          <w:sz w:val="24"/>
          <w:szCs w:val="24"/>
          <w:highlight w:val="none"/>
          <w:lang w:eastAsia="zh-CN"/>
        </w:rPr>
        <w:t xml:space="preserve">施工</w:t>
      </w:r>
      <w:r>
        <w:rPr>
          <w:rFonts w:hint="eastAsia" w:ascii="宋体" w:hAnsi="宋体" w:eastAsia="宋体" w:cs="宋体"/>
          <w:color w:val="auto"/>
          <w:sz w:val="24"/>
          <w:szCs w:val="24"/>
          <w:highlight w:val="none"/>
          <w:lang w:val="en-US" w:eastAsia="zh-CN"/>
        </w:rPr>
        <w:t xml:space="preserve">组织</w:t>
      </w:r>
      <w:r>
        <w:rPr>
          <w:rFonts w:hint="default"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eastAsia="zh-CN"/>
        </w:rPr>
        <w:t xml:space="preserve">》（要求见《项目要求（采购需求）》及《评分细则》）；</w:t>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（2）《服务方案》（要求见《项目要求（采购需求）》及《评分细则》）；</w:t>
      </w:r>
      <w:r/>
    </w:p>
    <w:p>
      <w:pPr>
        <w:ind w:firstLine="480"/>
        <w:spacing w:after="0"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2.商务部分</w:t>
      </w:r>
      <w:r/>
    </w:p>
    <w:p>
      <w:pPr>
        <w:ind w:firstLine="480"/>
        <w:spacing w:after="0" w:line="40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（1）《业绩》（要求见《项目要求（采购需求）》及《评分细则》）；</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（五）价格折扣文件格式</w:t>
      </w:r>
      <w:r/>
    </w:p>
    <w:p>
      <w:pPr>
        <w:ind w:left="0" w:right="0" w:firstLine="480"/>
        <w:keepLines w:val="0"/>
        <w:keepNext w:val="0"/>
        <w:pageBreakBefore w:val="0"/>
        <w:spacing w:before="0" w:after="0" w:line="400" w:lineRule="exact"/>
        <w:widowControl/>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1.企业报价折扣证明：</w:t>
      </w:r>
      <w:r>
        <w:rPr>
          <w:rFonts w:hint="eastAsia" w:ascii="宋体" w:hAnsi="宋体" w:eastAsia="宋体" w:cs="宋体"/>
          <w:color w:val="auto"/>
          <w:sz w:val="24"/>
          <w:highlight w:val="none"/>
          <w:lang w:eastAsia="zh-CN"/>
        </w:rPr>
        <w:t xml:space="preserve">无</w:t>
      </w:r>
      <w:r>
        <w:rPr>
          <w:rFonts w:hint="eastAsia" w:ascii="宋体" w:hAnsi="宋体" w:eastAsia="宋体" w:cs="宋体"/>
          <w:color w:val="auto"/>
          <w:sz w:val="24"/>
          <w:szCs w:val="24"/>
          <w:highlight w:val="none"/>
          <w:lang w:eastAsia="zh-CN"/>
        </w:rPr>
        <w:t xml:space="preserve">。</w:t>
      </w:r>
      <w:r/>
    </w:p>
    <w:p>
      <w:pPr>
        <w:ind w:left="0" w:right="0" w:firstLine="36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（六）提交的首次响应文件的密封、签署、盖章要求：</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1.密封（加密）要求：</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2.签署要求：见《磋商文件》第九章附件中相关格式要求</w:t>
      </w:r>
      <w:r>
        <w:rPr>
          <w:rFonts w:hint="eastAsia" w:ascii="宋体" w:hAnsi="宋体" w:eastAsia="宋体" w:cs="宋体"/>
          <w:b/>
          <w:bCs/>
          <w:color w:val="auto"/>
          <w:sz w:val="24"/>
          <w:szCs w:val="24"/>
          <w:highlight w:val="none"/>
        </w:rPr>
        <w:t xml:space="preserve">（特别提醒：竞争性磋商文件中如需“授权代表签字或盖章”，供应商可打印成文档，签字或盖章后再扫描上传，最后再</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电子签章）。</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97"/>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（七）通过“苏采云”系统提交政府采购客户端工具导出加密的响应文件（后缀名为zip）。响应文件不得超过</w:t>
      </w:r>
      <w:r>
        <w:rPr>
          <w:rFonts w:hint="eastAsia" w:ascii="宋体" w:hAnsi="宋体" w:eastAsia="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50M！ </w:t>
      </w:r>
      <w:r/>
    </w:p>
    <w:p>
      <w:pPr>
        <w:ind w:left="0" w:right="0" w:firstLine="497"/>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注：</w:t>
      </w:r>
      <w:r/>
    </w:p>
    <w:p>
      <w:pPr>
        <w:ind w:left="0" w:right="0" w:firstLine="497"/>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1.供应商应当按照《磋商文件》的要求编制响应文件，并对其提交的响应文件的真实性、合法性承担法律责任。</w:t>
      </w:r>
      <w:r/>
    </w:p>
    <w:p>
      <w:pPr>
        <w:ind w:left="0" w:right="0" w:firstLine="478"/>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78"/>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第四章 磋商相关说明</w:t>
      </w:r>
      <w:r/>
    </w:p>
    <w:p>
      <w:pPr>
        <w:ind w:left="0" w:right="0" w:firstLine="482"/>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十四、磋商相关说明</w:t>
      </w:r>
      <w:r/>
    </w:p>
    <w:p>
      <w:pPr>
        <w:ind w:left="0" w:right="0" w:firstLine="482"/>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(一)磋商要求</w:t>
      </w:r>
      <w:r/>
    </w:p>
    <w:p>
      <w:pPr>
        <w:ind w:left="0" w:right="0" w:firstLine="482"/>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1.被邀请参与磋商的供应商需按本竞争性磋商文件要求的截止时间、方式（地点）提交首次响应文件，同时由法人或法人授权代表通过“苏采云”系统（开标大厅）等待磋商。</w:t>
      </w:r>
      <w:r/>
    </w:p>
    <w:p>
      <w:pPr>
        <w:ind w:left="0" w:right="0" w:firstLine="482"/>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2.供应商可通过CA数字证书，在首次响应文件开启时间后，使用CA数字证书在规定时间内解密各自响应文件。</w:t>
      </w:r>
      <w:r/>
    </w:p>
    <w:p>
      <w:pPr>
        <w:ind w:left="0" w:right="0" w:firstLine="482"/>
        <w:keepLines w:val="0"/>
        <w:keepNext w:val="0"/>
        <w:pageBreakBefore w:val="0"/>
        <w:spacing w:before="0" w:after="0" w:line="360"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ind w:left="0" w:right="0" w:firstLine="482"/>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4.磋商顺序按照电子标书解密先后时间进行，解密时间相同的，不分先后顺序。</w:t>
      </w:r>
      <w:r/>
    </w:p>
    <w:p>
      <w:pPr>
        <w:ind w:left="0" w:right="0" w:firstLine="482"/>
        <w:keepLines w:val="0"/>
        <w:keepNext w:val="0"/>
        <w:pageBreakBefore w:val="0"/>
        <w:spacing w:before="0" w:after="0" w:line="360" w:lineRule="auto"/>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5.磋商方式：</w:t>
      </w:r>
      <w:r>
        <w:rPr>
          <w:rFonts w:hint="eastAsia" w:ascii="宋体" w:hAnsi="宋体" w:eastAsia="宋体" w:cs="宋体"/>
          <w:b/>
          <w:bCs/>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highlight w:val="none"/>
          <w:lang w:eastAsia="zh-CN"/>
        </w:rPr>
        <w:t xml:space="preserve">。</w:t>
      </w:r>
      <w:r/>
    </w:p>
    <w:p>
      <w:pPr>
        <w:ind w:left="0" w:right="0" w:firstLine="482"/>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6.未在规定时间内进行答疑澄清的，视同放弃澄清。</w:t>
      </w:r>
      <w:r/>
    </w:p>
    <w:p>
      <w:pPr>
        <w:ind w:left="0" w:right="0" w:firstLine="482"/>
        <w:keepLines w:val="0"/>
        <w:keepNext w:val="0"/>
        <w:pageBreakBefore w:val="0"/>
        <w:spacing w:before="0" w:after="0" w:line="360"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7.未在规定时间内进行报价的，视为响应无效。</w:t>
      </w:r>
      <w:r/>
    </w:p>
    <w:p>
      <w:pPr>
        <w:ind w:left="0" w:right="0" w:firstLine="482"/>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8.被邀请参与磋商的供应商如未按上述磋商要求执行，视同放弃磋商的权利。</w:t>
      </w:r>
      <w:r/>
    </w:p>
    <w:p>
      <w:pPr>
        <w:pStyle w:val="772"/>
        <w:ind w:firstLine="480"/>
        <w:spacing w:line="360" w:lineRule="auto"/>
        <w:rPr>
          <w:rFonts w:ascii="宋体" w:hAnsi="宋体"/>
          <w:color w:val="auto"/>
          <w:sz w:val="24"/>
          <w:highlight w:val="none"/>
        </w:rPr>
      </w:pPr>
      <w:r>
        <w:rPr>
          <w:rFonts w:hint="eastAsia" w:ascii="宋体" w:hAnsi="宋体"/>
          <w:color w:val="auto"/>
          <w:sz w:val="24"/>
          <w:highlight w:val="none"/>
        </w:rPr>
        <w:t xml:space="preserve">9.本项目无效标书判定（磋商文件的实质性要求）</w:t>
      </w:r>
      <w:r/>
    </w:p>
    <w:p>
      <w:pPr>
        <w:pStyle w:val="772"/>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9.1供应商资格条件不符合国家有关规定或磋商文件要求的；</w:t>
      </w:r>
      <w:r/>
    </w:p>
    <w:p>
      <w:pPr>
        <w:pStyle w:val="772"/>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9.2响应报价低于成本或者高于磋商文件设定的最高限价的；</w:t>
      </w:r>
      <w:r/>
    </w:p>
    <w:p>
      <w:pPr>
        <w:pStyle w:val="772"/>
        <w:ind w:firstLine="480"/>
        <w:spacing w:line="360" w:lineRule="auto"/>
        <w:rPr>
          <w:rFonts w:ascii="宋体" w:hAnsi="宋体"/>
          <w:color w:val="auto"/>
          <w:sz w:val="24"/>
          <w:highlight w:val="none"/>
        </w:rPr>
      </w:pPr>
      <w:r>
        <w:rPr>
          <w:rFonts w:hint="eastAsia" w:ascii="宋体" w:hAnsi="宋体"/>
          <w:color w:val="auto"/>
          <w:sz w:val="24"/>
          <w:highlight w:val="none"/>
        </w:rPr>
        <w:t xml:space="preserve">9.3响应文件载明的采购项目完成期限超过磋商文件规定的期限的； </w:t>
      </w:r>
      <w:r/>
    </w:p>
    <w:p>
      <w:pPr>
        <w:pStyle w:val="772"/>
        <w:ind w:firstLine="480"/>
        <w:spacing w:line="360" w:lineRule="auto"/>
        <w:rPr>
          <w:rFonts w:ascii="宋体" w:hAnsi="宋体"/>
          <w:color w:val="auto"/>
          <w:sz w:val="24"/>
          <w:highlight w:val="none"/>
        </w:rPr>
      </w:pPr>
      <w:r>
        <w:rPr>
          <w:rFonts w:hint="eastAsia" w:ascii="宋体" w:hAnsi="宋体"/>
          <w:color w:val="auto"/>
          <w:sz w:val="24"/>
          <w:highlight w:val="none"/>
        </w:rPr>
        <w:t xml:space="preserve">9.4明显不符合技术规范、技术标准的要求的； </w:t>
      </w:r>
      <w:r/>
    </w:p>
    <w:p>
      <w:pPr>
        <w:pStyle w:val="772"/>
        <w:ind w:firstLine="480"/>
        <w:spacing w:line="360" w:lineRule="auto"/>
        <w:rPr>
          <w:rFonts w:ascii="宋体" w:hAnsi="宋体"/>
          <w:color w:val="auto"/>
          <w:sz w:val="24"/>
          <w:highlight w:val="none"/>
        </w:rPr>
      </w:pPr>
      <w:r>
        <w:rPr>
          <w:rFonts w:hint="eastAsia" w:ascii="宋体" w:hAnsi="宋体"/>
          <w:color w:val="auto"/>
          <w:sz w:val="24"/>
          <w:highlight w:val="none"/>
        </w:rPr>
        <w:t xml:space="preserve">9.5响应文件提出了不能满足磋商文件要求或采购人不能接受的工程验收、计量、价款结算和支付办法的； </w:t>
      </w:r>
      <w:r/>
    </w:p>
    <w:p>
      <w:pPr>
        <w:pStyle w:val="772"/>
        <w:ind w:firstLine="480"/>
        <w:spacing w:line="360" w:lineRule="auto"/>
        <w:rPr>
          <w:rFonts w:ascii="宋体" w:hAnsi="宋体"/>
          <w:color w:val="auto"/>
          <w:sz w:val="24"/>
          <w:highlight w:val="none"/>
        </w:rPr>
      </w:pPr>
      <w:r>
        <w:rPr>
          <w:rFonts w:hint="eastAsia" w:ascii="宋体" w:hAnsi="宋体"/>
          <w:color w:val="auto"/>
          <w:sz w:val="24"/>
          <w:highlight w:val="none"/>
        </w:rPr>
        <w:t xml:space="preserve">9.6不同供应商的响应文件以及响应文件制作过程出现了评标委员会认为不应当雷同的情况的； </w:t>
      </w:r>
      <w:r/>
    </w:p>
    <w:p>
      <w:pPr>
        <w:pStyle w:val="772"/>
        <w:ind w:firstLine="480"/>
        <w:spacing w:line="360" w:lineRule="auto"/>
        <w:rPr>
          <w:rFonts w:ascii="宋体" w:hAnsi="宋体"/>
          <w:color w:val="auto"/>
          <w:sz w:val="24"/>
          <w:highlight w:val="none"/>
        </w:rPr>
      </w:pPr>
      <w:r>
        <w:rPr>
          <w:rFonts w:hint="eastAsia" w:ascii="宋体" w:hAnsi="宋体"/>
          <w:color w:val="auto"/>
          <w:sz w:val="24"/>
          <w:highlight w:val="none"/>
        </w:rPr>
        <w:t xml:space="preserve">9.7以他人的名义投标、串通投标、以行贿手段谋取成交或者以其他弄虚作假方式投标的。</w:t>
      </w:r>
      <w:r/>
    </w:p>
    <w:p>
      <w:pPr>
        <w:pStyle w:val="772"/>
        <w:ind w:firstLine="480"/>
        <w:spacing w:line="360" w:lineRule="auto"/>
        <w:rPr>
          <w:rFonts w:ascii="宋体" w:hAnsi="宋体"/>
          <w:color w:val="auto"/>
          <w:sz w:val="24"/>
          <w:highlight w:val="none"/>
        </w:rPr>
      </w:pPr>
      <w:r>
        <w:rPr>
          <w:rFonts w:hint="eastAsia" w:ascii="宋体" w:hAnsi="宋体"/>
          <w:color w:val="auto"/>
          <w:sz w:val="24"/>
          <w:highlight w:val="none"/>
        </w:rPr>
        <w:t xml:space="preserve">9.8未按磋商文件规定的格式填写，内容不全或关键字模糊、无法辨认的；未按磋商文件要求提供电子响应文件，或者响应文件未能解密且按照磋商文件明确的响应文件解密失败的补救方案补救不成功的。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752"/>
        <w:rPr>
          <w:rFonts w:hint="eastAsia"/>
          <w:color w:val="auto"/>
          <w:highlight w:val="none"/>
        </w:rPr>
      </w:pPr>
      <w:r>
        <w:rPr>
          <w:rFonts w:hint="eastAsia"/>
          <w:color w:val="auto"/>
          <w:highlight w:val="none"/>
        </w:rPr>
      </w:r>
      <w:r/>
    </w:p>
    <w:p>
      <w:pPr>
        <w:ind w:left="0"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（二）评审程序</w:t>
      </w:r>
      <w:r/>
    </w:p>
    <w:p>
      <w:pPr>
        <w:ind w:left="0" w:right="0" w:firstLine="497"/>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left="0" w:right="0" w:firstLine="497"/>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磋商小组应当根据综合评分情况，按照评审得分由高到低顺序推荐成交候选供应商，并编写评审报告。评审得分相同的，按照最后报价由低到高的顺序推荐。</w:t>
      </w:r>
      <w:r>
        <w:rPr>
          <w:rFonts w:hint="eastAsia" w:ascii="宋体" w:hAnsi="宋体" w:eastAsia="宋体" w:cs="宋体"/>
          <w:b w:val="0"/>
          <w:color w:val="auto"/>
          <w:sz w:val="24"/>
          <w:szCs w:val="24"/>
          <w:highlight w:val="none"/>
          <w:lang w:eastAsia="zh-CN"/>
        </w:rPr>
        <w:t xml:space="preserve">评审得分相同的，按照最后报价由低到高的顺序推荐。评审得分且最后报价相同的，</w:t>
      </w:r>
      <w:r>
        <w:rPr>
          <w:rFonts w:hint="eastAsia" w:ascii="宋体" w:hAnsi="宋体" w:eastAsia="宋体" w:cs="宋体"/>
          <w:b w:val="0"/>
          <w:bCs w:val="0"/>
          <w:color w:val="auto"/>
          <w:sz w:val="24"/>
          <w:szCs w:val="24"/>
          <w:highlight w:val="none"/>
          <w:lang w:eastAsia="zh-CN"/>
        </w:rPr>
        <w:t xml:space="preserve">按照施工</w:t>
      </w:r>
      <w:r>
        <w:rPr>
          <w:rFonts w:hint="eastAsia" w:ascii="宋体" w:hAnsi="宋体" w:eastAsia="宋体" w:cs="宋体"/>
          <w:b w:val="0"/>
          <w:bCs w:val="0"/>
          <w:color w:val="auto"/>
          <w:sz w:val="24"/>
          <w:szCs w:val="24"/>
          <w:highlight w:val="none"/>
          <w:lang w:val="en-US" w:eastAsia="zh-CN"/>
        </w:rPr>
        <w:t xml:space="preserve">组织</w:t>
      </w:r>
      <w:r>
        <w:rPr>
          <w:rFonts w:hint="eastAsia" w:ascii="宋体" w:hAnsi="宋体" w:eastAsia="宋体" w:cs="宋体"/>
          <w:b w:val="0"/>
          <w:bCs w:val="0"/>
          <w:color w:val="auto"/>
          <w:sz w:val="24"/>
          <w:szCs w:val="24"/>
          <w:highlight w:val="none"/>
          <w:lang w:eastAsia="zh-CN"/>
        </w:rPr>
        <w:t xml:space="preserve">方案优劣（</w:t>
      </w:r>
      <w:r>
        <w:rPr>
          <w:rFonts w:hint="eastAsia" w:ascii="宋体" w:hAnsi="宋体" w:eastAsia="宋体" w:cs="宋体"/>
          <w:b w:val="0"/>
          <w:color w:val="auto"/>
          <w:sz w:val="24"/>
          <w:szCs w:val="24"/>
          <w:highlight w:val="none"/>
          <w:lang w:eastAsia="zh-CN"/>
        </w:rPr>
        <w:t xml:space="preserve">得分）顺序推荐。</w:t>
      </w:r>
      <w:r/>
    </w:p>
    <w:p>
      <w:pPr>
        <w:ind w:left="0" w:right="0" w:firstLine="497"/>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52"/>
        <w:ind w:firstLine="480"/>
        <w:keepLines w:val="0"/>
        <w:keepNext w:val="0"/>
        <w:pageBreakBefore w:val="0"/>
        <w:spacing w:line="360" w:lineRule="auto"/>
        <w:widowControl/>
        <w:rPr>
          <w:rFonts w:hint="eastAsia" w:ascii="宋体" w:hAnsi="宋体" w:eastAsia="宋体" w:cs="宋体"/>
          <w:b w:val="0"/>
          <w:color w:val="auto"/>
          <w:sz w:val="24"/>
          <w:szCs w:val="24"/>
          <w:highlight w:val="none"/>
          <w:lang w:val="en-US" w:eastAsia="en-US" w:bidi="ar-SA"/>
        </w:rPr>
      </w:pPr>
      <w:r>
        <w:rPr>
          <w:rFonts w:hint="eastAsia" w:ascii="宋体" w:hAnsi="宋体" w:eastAsia="宋体" w:cs="宋体"/>
          <w:b w:val="0"/>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97"/>
        <w:keepLines w:val="0"/>
        <w:keepNext w:val="0"/>
        <w:pageBreakBefore w:val="0"/>
        <w:spacing w:before="0" w:after="0" w:line="360" w:lineRule="auto"/>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en-US" w:bidi="ar-SA"/>
        </w:rPr>
        <w:t xml:space="preserve">相关内容和要求见：《中华人民共和国</w:t>
      </w:r>
      <w:r>
        <w:rPr>
          <w:rFonts w:hint="eastAsia" w:ascii="宋体" w:hAnsi="宋体" w:eastAsia="宋体" w:cs="宋体"/>
          <w:b w:val="0"/>
          <w:color w:val="auto"/>
          <w:sz w:val="24"/>
          <w:szCs w:val="24"/>
          <w:highlight w:val="none"/>
        </w:rPr>
        <w:t xml:space="preserve">政府采购法》、《中华人民共和国政府采购法实施条例》及《政府采购竞争性磋商采购方式管理暂行办法》</w:t>
      </w:r>
      <w:r>
        <w:rPr>
          <w:rFonts w:hint="eastAsia" w:ascii="宋体" w:hAnsi="宋体" w:eastAsia="宋体" w:cs="宋体"/>
          <w:b w:val="0"/>
          <w:color w:val="auto"/>
          <w:sz w:val="24"/>
          <w:szCs w:val="24"/>
          <w:highlight w:val="none"/>
          <w:lang w:eastAsia="zh-CN"/>
        </w:rPr>
        <w:t xml:space="preserve">。</w:t>
      </w:r>
      <w:r/>
    </w:p>
    <w:p>
      <w:pPr>
        <w:ind w:left="0" w:right="0" w:firstLine="24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(三) 查询及使用供应商信用记录</w:t>
      </w:r>
      <w:r/>
    </w:p>
    <w:p>
      <w:pPr>
        <w:ind w:left="0"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1.由采购人查询信用信息。</w:t>
      </w:r>
      <w:r/>
    </w:p>
    <w:p>
      <w:pPr>
        <w:ind w:left="0"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2.查询渠道包括：</w:t>
      </w:r>
      <w:r/>
    </w:p>
    <w:p>
      <w:pPr>
        <w:ind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(1)“信用中国”网（</w:t>
      </w:r>
      <w:r>
        <w:rPr>
          <w:rFonts w:hint="eastAsia" w:ascii="宋体" w:hAnsi="宋体" w:eastAsia="宋体" w:cs="宋体"/>
          <w:b w:val="0"/>
          <w:color w:val="auto"/>
          <w:sz w:val="24"/>
          <w:szCs w:val="24"/>
          <w:highlight w:val="none"/>
        </w:rPr>
        <w:fldChar w:fldCharType="begin"/>
      </w:r>
      <w:r>
        <w:rPr>
          <w:rFonts w:hint="eastAsia" w:ascii="宋体" w:hAnsi="宋体" w:eastAsia="宋体" w:cs="宋体"/>
          <w:b w:val="0"/>
          <w:color w:val="auto"/>
          <w:sz w:val="24"/>
          <w:szCs w:val="24"/>
          <w:highlight w:val="none"/>
        </w:rPr>
        <w:instrText xml:space="preserve"> HYPERLINK "http://www.creditchina.gov.cn/" \o "http://www.creditchina.gov.cn/" </w:instrText>
      </w:r>
      <w:r>
        <w:rPr>
          <w:rFonts w:hint="eastAsia" w:ascii="宋体" w:hAnsi="宋体" w:eastAsia="宋体" w:cs="宋体"/>
          <w:b w:val="0"/>
          <w:color w:val="auto"/>
          <w:sz w:val="24"/>
          <w:szCs w:val="24"/>
          <w:highlight w:val="none"/>
        </w:rPr>
        <w:fldChar w:fldCharType="separate"/>
      </w:r>
      <w:r>
        <w:rPr>
          <w:rStyle w:val="765"/>
          <w:rFonts w:hint="eastAsia" w:ascii="宋体" w:hAnsi="宋体" w:eastAsia="宋体" w:cs="宋体"/>
          <w:b w:val="0"/>
          <w:color w:val="auto"/>
          <w:sz w:val="24"/>
          <w:szCs w:val="24"/>
          <w:highlight w:val="none"/>
          <w:u w:val="single"/>
        </w:rPr>
        <w:t xml:space="preserve">www.creditchina.gov.cn</w:t>
      </w:r>
      <w:r>
        <w:rPr>
          <w:rStyle w:val="765"/>
          <w:rFonts w:hint="eastAsia" w:ascii="宋体" w:hAnsi="宋体" w:eastAsia="宋体" w:cs="宋体"/>
          <w:b w:val="0"/>
          <w:color w:val="auto"/>
          <w:sz w:val="24"/>
          <w:szCs w:val="24"/>
          <w:highlight w:val="none"/>
          <w:u w:val="single"/>
        </w:rPr>
        <w:fldChar w:fldCharType="end"/>
      </w:r>
      <w:r>
        <w:rPr>
          <w:rFonts w:hint="eastAsia" w:ascii="宋体" w:hAnsi="宋体" w:eastAsia="宋体" w:cs="宋体"/>
          <w:b w:val="0"/>
          <w:color w:val="auto"/>
          <w:sz w:val="24"/>
          <w:szCs w:val="24"/>
          <w:highlight w:val="none"/>
        </w:rPr>
        <w:t xml:space="preserve">）；</w:t>
      </w:r>
      <w:r/>
    </w:p>
    <w:p>
      <w:pPr>
        <w:ind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 中国政府采购网（</w:t>
      </w:r>
      <w:r>
        <w:rPr>
          <w:rFonts w:hint="eastAsia" w:ascii="宋体" w:hAnsi="宋体" w:eastAsia="宋体" w:cs="宋体"/>
          <w:b w:val="0"/>
          <w:color w:val="auto"/>
          <w:sz w:val="24"/>
          <w:szCs w:val="24"/>
          <w:highlight w:val="none"/>
        </w:rPr>
        <w:fldChar w:fldCharType="begin"/>
      </w:r>
      <w:r>
        <w:rPr>
          <w:rFonts w:hint="eastAsia" w:ascii="宋体" w:hAnsi="宋体" w:eastAsia="宋体" w:cs="宋体"/>
          <w:b w:val="0"/>
          <w:color w:val="auto"/>
          <w:sz w:val="24"/>
          <w:szCs w:val="24"/>
          <w:highlight w:val="none"/>
        </w:rPr>
        <w:instrText xml:space="preserve"> HYPERLINK "http://www.ccgp.gov.cn/" \o "http://www.ccgp.gov.cn/" </w:instrText>
      </w:r>
      <w:r>
        <w:rPr>
          <w:rFonts w:hint="eastAsia" w:ascii="宋体" w:hAnsi="宋体" w:eastAsia="宋体" w:cs="宋体"/>
          <w:b w:val="0"/>
          <w:color w:val="auto"/>
          <w:sz w:val="24"/>
          <w:szCs w:val="24"/>
          <w:highlight w:val="none"/>
        </w:rPr>
        <w:fldChar w:fldCharType="separate"/>
      </w:r>
      <w:r>
        <w:rPr>
          <w:rStyle w:val="765"/>
          <w:rFonts w:hint="eastAsia" w:ascii="宋体" w:hAnsi="宋体" w:eastAsia="宋体" w:cs="宋体"/>
          <w:b w:val="0"/>
          <w:color w:val="auto"/>
          <w:sz w:val="24"/>
          <w:szCs w:val="24"/>
          <w:highlight w:val="none"/>
          <w:u w:val="single"/>
        </w:rPr>
        <w:t xml:space="preserve">www.ccgp.gov.cn</w:t>
      </w:r>
      <w:r>
        <w:rPr>
          <w:rStyle w:val="765"/>
          <w:rFonts w:hint="eastAsia" w:ascii="宋体" w:hAnsi="宋体" w:eastAsia="宋体" w:cs="宋体"/>
          <w:b w:val="0"/>
          <w:color w:val="auto"/>
          <w:sz w:val="24"/>
          <w:szCs w:val="24"/>
          <w:highlight w:val="none"/>
          <w:u w:val="single"/>
        </w:rPr>
        <w:fldChar w:fldCharType="end"/>
      </w:r>
      <w:r>
        <w:rPr>
          <w:rFonts w:hint="eastAsia" w:ascii="宋体" w:hAnsi="宋体" w:eastAsia="宋体" w:cs="宋体"/>
          <w:b w:val="0"/>
          <w:color w:val="auto"/>
          <w:sz w:val="24"/>
          <w:szCs w:val="24"/>
          <w:highlight w:val="none"/>
        </w:rPr>
        <w:t xml:space="preserve">）；</w:t>
      </w:r>
      <w:r/>
    </w:p>
    <w:p>
      <w:pPr>
        <w:ind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 “信用江苏”网（http://credit.jiangsu.gov.cn/）；</w:t>
      </w:r>
      <w:r/>
    </w:p>
    <w:p>
      <w:pPr>
        <w:ind w:left="0"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)“信用中国(江苏徐州)”网（http://www.xuzhoucredit.gov.cn）。</w:t>
      </w:r>
      <w:r/>
    </w:p>
    <w:p>
      <w:pPr>
        <w:ind w:left="0"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3.截止时点（查询环节）：首次响应文件开启后资格审查结束前。</w:t>
      </w:r>
      <w:r/>
    </w:p>
    <w:p>
      <w:pPr>
        <w:ind w:left="0"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4.信用信息查询记录和证据留存的具体方式：</w:t>
      </w:r>
      <w:r/>
    </w:p>
    <w:p>
      <w:pPr>
        <w:ind w:left="0"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网页截屏打印，与其他采购文件一并保存。</w:t>
      </w:r>
      <w:r/>
    </w:p>
    <w:p>
      <w:pPr>
        <w:ind w:left="0"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5.信用信息的使用规则：</w:t>
      </w:r>
      <w:r/>
    </w:p>
    <w:p>
      <w:pPr>
        <w:ind w:left="0" w:right="0" w:firstLine="480"/>
        <w:keepLines w:val="0"/>
        <w:keepNext w:val="0"/>
        <w:pageBreakBefore w:val="0"/>
        <w:spacing w:before="0" w:after="0" w:line="360" w:lineRule="auto"/>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78"/>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r>
      <w:r/>
    </w:p>
    <w:p>
      <w:pPr>
        <w:ind w:left="0" w:right="0" w:firstLine="478"/>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十五、评审方法和评审标准</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1.评审方法：综合评分法</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2.评审标准：详见《磋商文件》附件1.《评分细则》</w:t>
      </w:r>
      <w:r/>
    </w:p>
    <w:p>
      <w:pPr>
        <w:ind w:left="2" w:right="29" w:firstLine="480"/>
        <w:keepLines w:val="0"/>
        <w:keepNext w:val="0"/>
        <w:pageBreakBefore w:val="0"/>
        <w:spacing w:before="0" w:after="0" w:line="400" w:lineRule="exact"/>
        <w:widowControl/>
        <w:rPr>
          <w:rFonts w:hint="default" w:ascii="宋体" w:hAnsi="宋体" w:eastAsia="宋体" w:cs="宋体"/>
          <w:b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3</w:t>
      </w:r>
      <w:r>
        <w:rPr>
          <w:rFonts w:hint="eastAsia" w:ascii="宋体" w:hAnsi="宋体" w:eastAsia="宋体" w:cs="宋体"/>
          <w:b w:val="0"/>
          <w:color w:val="auto"/>
          <w:sz w:val="24"/>
          <w:szCs w:val="24"/>
          <w:highlight w:val="none"/>
          <w:lang w:val="en-US" w:eastAsia="zh-CN"/>
        </w:rPr>
        <w:t xml:space="preserve">.本项目</w:t>
      </w:r>
      <w:r>
        <w:rPr>
          <w:rFonts w:hint="eastAsia" w:ascii="宋体" w:hAnsi="宋体" w:eastAsia="宋体" w:cs="宋体"/>
          <w:b w:val="0"/>
          <w:color w:val="auto"/>
          <w:sz w:val="24"/>
          <w:szCs w:val="24"/>
          <w:highlight w:val="none"/>
          <w:lang w:val="zh-CN"/>
        </w:rPr>
        <w:t xml:space="preserve">资格审查由</w:t>
      </w:r>
      <w:r>
        <w:rPr>
          <w:rFonts w:hint="eastAsia" w:ascii="宋体" w:hAnsi="宋体" w:eastAsia="宋体" w:cs="宋体"/>
          <w:b w:val="0"/>
          <w:color w:val="auto"/>
          <w:sz w:val="24"/>
          <w:szCs w:val="24"/>
          <w:highlight w:val="none"/>
          <w:lang w:val="en-US" w:eastAsia="zh-CN"/>
        </w:rPr>
        <w:t xml:space="preserve">磋商小组</w:t>
      </w:r>
      <w:r>
        <w:rPr>
          <w:rFonts w:hint="eastAsia" w:ascii="宋体" w:hAnsi="宋体" w:eastAsia="宋体" w:cs="宋体"/>
          <w:b w:val="0"/>
          <w:color w:val="auto"/>
          <w:sz w:val="24"/>
          <w:szCs w:val="24"/>
          <w:highlight w:val="none"/>
          <w:lang w:val="zh-CN"/>
        </w:rPr>
        <w:t xml:space="preserve">负责</w:t>
      </w:r>
      <w:r>
        <w:rPr>
          <w:rFonts w:hint="eastAsia" w:ascii="宋体" w:hAnsi="宋体" w:eastAsia="宋体" w:cs="宋体"/>
          <w:b w:val="0"/>
          <w:color w:val="auto"/>
          <w:sz w:val="24"/>
          <w:szCs w:val="24"/>
          <w:highlight w:val="none"/>
          <w:lang w:val="en-US" w:eastAsia="zh-CN"/>
        </w:rPr>
        <w:t xml:space="preserve">进行。</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十六、磋商过程中可能实质性变动的内容：在磋商过程中，磋商小组可以根据《磋商文件》和磋商情况实质性变动采购需求中的技术、服务要求以及拟签订的合同文本。</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第五章 确定成交供应商及合同签订等</w:t>
      </w:r>
      <w:r/>
    </w:p>
    <w:p>
      <w:pPr>
        <w:ind w:left="2" w:right="29" w:firstLine="48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十九、</w:t>
      </w:r>
      <w:r>
        <w:rPr>
          <w:rFonts w:hint="eastAsia" w:ascii="宋体" w:hAnsi="宋体" w:eastAsia="宋体" w:cs="宋体"/>
          <w:b/>
          <w:bCs/>
          <w:color w:val="auto"/>
          <w:sz w:val="24"/>
          <w:szCs w:val="24"/>
          <w:highlight w:val="none"/>
        </w:rPr>
        <w:t xml:space="preserve">采购人与成交供应商应当在成交通知书发出之日起</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日内，</w:t>
      </w:r>
      <w:r>
        <w:rPr>
          <w:rFonts w:hint="eastAsia" w:ascii="宋体" w:hAnsi="宋体" w:eastAsia="宋体" w:cs="宋体"/>
          <w:b w:val="0"/>
          <w:color w:val="auto"/>
          <w:sz w:val="24"/>
          <w:szCs w:val="24"/>
          <w:highlight w:val="none"/>
        </w:rPr>
        <w:t xml:space="preserve">按照《磋商文件》确定的合同文本以及采购标的、规格型号、采购金额、采购数量、技术和服务要求等事项签订政府采购合同。</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36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二十、签订合同前，成交供应商必须向采购人提交其响应文件中所有原件扫描件的原件，采购人核查（核对）无误后，签订合同。如成交供应商不能在采购人规定的时间内向采购人提供原件，将被采购人视为放弃中标</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成交</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资格。 </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成交供应商</w:t>
      </w:r>
      <w:r>
        <w:rPr>
          <w:rFonts w:hint="eastAsia" w:ascii="宋体" w:hAnsi="宋体" w:eastAsia="宋体" w:cs="宋体"/>
          <w:b w:val="0"/>
          <w:color w:val="auto"/>
          <w:sz w:val="24"/>
          <w:szCs w:val="24"/>
          <w:highlight w:val="none"/>
          <w:lang w:val="en-US" w:eastAsia="zh-CN"/>
        </w:rPr>
        <w:t xml:space="preserve">无正当理由拒签合同的，或在签订书面合同时向</w:t>
      </w:r>
      <w:r>
        <w:rPr>
          <w:rFonts w:hint="eastAsia" w:ascii="宋体" w:hAnsi="宋体" w:eastAsia="宋体" w:cs="宋体"/>
          <w:b w:val="0"/>
          <w:color w:val="auto"/>
          <w:sz w:val="24"/>
          <w:szCs w:val="24"/>
          <w:highlight w:val="none"/>
        </w:rPr>
        <w:t xml:space="preserve">采购人</w:t>
      </w:r>
      <w:r>
        <w:rPr>
          <w:rFonts w:hint="eastAsia" w:ascii="宋体" w:hAnsi="宋体" w:eastAsia="宋体" w:cs="宋体"/>
          <w:b w:val="0"/>
          <w:color w:val="auto"/>
          <w:sz w:val="24"/>
          <w:szCs w:val="24"/>
          <w:highlight w:val="none"/>
          <w:lang w:val="en-US" w:eastAsia="zh-CN"/>
        </w:rPr>
        <w:t xml:space="preserve">提出修改合同或者附加条件，</w:t>
      </w:r>
      <w:bookmarkStart w:id="6" w:name="OLE_LINK5"/>
      <w:r>
        <w:rPr>
          <w:rFonts w:hint="eastAsia" w:ascii="宋体" w:hAnsi="宋体" w:eastAsia="宋体" w:cs="宋体"/>
          <w:b w:val="0"/>
          <w:color w:val="auto"/>
          <w:sz w:val="24"/>
          <w:szCs w:val="24"/>
          <w:highlight w:val="none"/>
        </w:rPr>
        <w:t xml:space="preserve">采购人</w:t>
      </w:r>
      <w:bookmarkEnd w:id="6"/>
      <w:r>
        <w:rPr>
          <w:rFonts w:hint="eastAsia" w:ascii="宋体" w:hAnsi="宋体" w:eastAsia="宋体" w:cs="宋体"/>
          <w:b w:val="0"/>
          <w:color w:val="auto"/>
          <w:sz w:val="24"/>
          <w:szCs w:val="24"/>
          <w:highlight w:val="none"/>
        </w:rPr>
        <w:t xml:space="preserve">报财政</w:t>
      </w:r>
      <w:r>
        <w:rPr>
          <w:rFonts w:hint="eastAsia" w:ascii="宋体" w:hAnsi="宋体" w:eastAsia="宋体" w:cs="宋体"/>
          <w:b w:val="0"/>
          <w:color w:val="auto"/>
          <w:sz w:val="24"/>
          <w:szCs w:val="24"/>
          <w:highlight w:val="none"/>
          <w:lang w:val="en-US" w:eastAsia="zh-CN"/>
        </w:rPr>
        <w:t xml:space="preserve">监督管理</w:t>
      </w:r>
      <w:r>
        <w:rPr>
          <w:rFonts w:hint="eastAsia" w:ascii="宋体" w:hAnsi="宋体" w:eastAsia="宋体" w:cs="宋体"/>
          <w:b w:val="0"/>
          <w:color w:val="auto"/>
          <w:sz w:val="24"/>
          <w:szCs w:val="24"/>
          <w:highlight w:val="none"/>
        </w:rPr>
        <w:t xml:space="preserve">部门</w:t>
      </w:r>
      <w:r>
        <w:rPr>
          <w:rFonts w:hint="eastAsia" w:ascii="宋体" w:hAnsi="宋体" w:eastAsia="宋体" w:cs="宋体"/>
          <w:b w:val="0"/>
          <w:color w:val="auto"/>
          <w:sz w:val="24"/>
          <w:szCs w:val="24"/>
          <w:highlight w:val="none"/>
          <w:lang w:val="en-US" w:eastAsia="zh-CN"/>
        </w:rPr>
        <w:t xml:space="preserve">；给</w:t>
      </w:r>
      <w:r>
        <w:rPr>
          <w:rFonts w:hint="eastAsia" w:ascii="宋体" w:hAnsi="宋体" w:eastAsia="宋体" w:cs="宋体"/>
          <w:b w:val="0"/>
          <w:color w:val="auto"/>
          <w:sz w:val="24"/>
          <w:szCs w:val="24"/>
          <w:highlight w:val="none"/>
        </w:rPr>
        <w:t xml:space="preserve">采购人</w:t>
      </w:r>
      <w:r>
        <w:rPr>
          <w:rFonts w:hint="eastAsia" w:ascii="宋体" w:hAnsi="宋体" w:eastAsia="宋体" w:cs="宋体"/>
          <w:b w:val="0"/>
          <w:color w:val="auto"/>
          <w:sz w:val="24"/>
          <w:szCs w:val="24"/>
          <w:highlight w:val="none"/>
          <w:lang w:val="en-US" w:eastAsia="zh-CN"/>
        </w:rPr>
        <w:t xml:space="preserve">造成的损失超过投标保证金（如有）数额的，</w:t>
      </w:r>
      <w:r>
        <w:rPr>
          <w:rFonts w:hint="eastAsia" w:ascii="宋体" w:hAnsi="宋体" w:eastAsia="宋体" w:cs="宋体"/>
          <w:b w:val="0"/>
          <w:color w:val="auto"/>
          <w:sz w:val="24"/>
          <w:szCs w:val="24"/>
          <w:highlight w:val="none"/>
        </w:rPr>
        <w:t xml:space="preserve">成交供应商</w:t>
      </w:r>
      <w:r>
        <w:rPr>
          <w:rFonts w:hint="eastAsia" w:ascii="宋体" w:hAnsi="宋体" w:eastAsia="宋体" w:cs="宋体"/>
          <w:b w:val="0"/>
          <w:color w:val="auto"/>
          <w:sz w:val="24"/>
          <w:szCs w:val="24"/>
          <w:highlight w:val="none"/>
          <w:lang w:val="en-US" w:eastAsia="zh-CN"/>
        </w:rPr>
        <w:t xml:space="preserve">还应当对超过部分予以赔偿。该损失包括但不限于重新招标费用、成交价格高于本次招标价格部分、实现赔偿的诉讼费、律师费等费用。对依法必须进行招标的项目的</w:t>
      </w:r>
      <w:r>
        <w:rPr>
          <w:rFonts w:hint="eastAsia" w:ascii="宋体" w:hAnsi="宋体" w:eastAsia="宋体" w:cs="宋体"/>
          <w:b w:val="0"/>
          <w:color w:val="auto"/>
          <w:sz w:val="24"/>
          <w:szCs w:val="24"/>
          <w:highlight w:val="none"/>
        </w:rPr>
        <w:t xml:space="preserve">成交供应商</w:t>
      </w:r>
      <w:r>
        <w:rPr>
          <w:rFonts w:hint="eastAsia" w:ascii="宋体" w:hAnsi="宋体" w:eastAsia="宋体" w:cs="宋体"/>
          <w:b w:val="0"/>
          <w:color w:val="auto"/>
          <w:sz w:val="24"/>
          <w:szCs w:val="24"/>
          <w:highlight w:val="none"/>
          <w:lang w:val="en-US" w:eastAsia="zh-CN"/>
        </w:rPr>
        <w:t xml:space="preserve">，由有关行政监督部门责令改正。</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r>
      <w:r/>
    </w:p>
    <w:p>
      <w:pPr>
        <w:pStyle w:val="732"/>
        <w:rPr>
          <w:rFonts w:hint="eastAsia"/>
          <w:color w:val="auto"/>
          <w:highlight w:val="none"/>
        </w:rPr>
      </w:pPr>
      <w:r>
        <w:rPr>
          <w:rFonts w:hint="eastAsia"/>
          <w:color w:val="auto"/>
          <w:highlight w:val="none"/>
        </w:rPr>
      </w:r>
      <w:r/>
    </w:p>
    <w:p>
      <w:pPr>
        <w:ind w:left="0" w:right="0" w:firstLine="48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第六章 磋商文件的澄清或者修改</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二十一、《磋商文件》的澄清或者修改</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w:t>
      </w:r>
      <w:r>
        <w:rPr>
          <w:rFonts w:hint="eastAsia" w:ascii="宋体" w:hAnsi="宋体" w:eastAsia="宋体" w:cs="宋体"/>
          <w:b w:val="0"/>
          <w:color w:val="auto"/>
          <w:sz w:val="24"/>
          <w:szCs w:val="24"/>
          <w:highlight w:val="none"/>
          <w:lang w:eastAsia="zh-CN"/>
        </w:rPr>
        <w:t xml:space="preserve">敬请</w:t>
      </w:r>
      <w:r>
        <w:rPr>
          <w:rFonts w:hint="eastAsia" w:ascii="宋体" w:hAnsi="宋体" w:eastAsia="宋体" w:cs="宋体"/>
          <w:b w:val="0"/>
          <w:color w:val="auto"/>
          <w:sz w:val="24"/>
          <w:szCs w:val="24"/>
          <w:highlight w:val="none"/>
        </w:rPr>
        <w:t xml:space="preserve">所有获取《磋商文件》的供应商关注本项目的“更正公告”，否则，将自行承担相应的风险。</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8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第七章 询问和质疑</w:t>
      </w:r>
      <w:r/>
    </w:p>
    <w:p>
      <w:pPr>
        <w:ind w:left="0" w:right="0" w:firstLine="48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 </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二十二、询问和质疑</w:t>
      </w:r>
      <w:r/>
    </w:p>
    <w:p>
      <w:pPr>
        <w:ind w:left="0" w:right="0" w:firstLine="480"/>
        <w:keepLines w:val="0"/>
        <w:keepNext w:val="0"/>
        <w:pageBreakBefore w:val="0"/>
        <w:spacing w:before="0" w:after="0" w:line="400" w:lineRule="exact"/>
        <w:shd w:val="clear" w:color="ffffff"/>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1.根据</w:t>
      </w:r>
      <w:r>
        <w:rPr>
          <w:rFonts w:hint="eastAsia" w:ascii="宋体" w:hAnsi="宋体" w:eastAsia="宋体" w:cs="宋体"/>
          <w:b w:val="0"/>
          <w:color w:val="auto"/>
          <w:sz w:val="24"/>
          <w:szCs w:val="24"/>
          <w:highlight w:val="none"/>
          <w:lang w:eastAsia="zh-CN"/>
        </w:rPr>
        <w:t xml:space="preserve">中通服网盈科技有限公司</w:t>
      </w:r>
      <w:r>
        <w:rPr>
          <w:rFonts w:hint="eastAsia" w:ascii="宋体" w:hAnsi="宋体" w:eastAsia="宋体" w:cs="宋体"/>
          <w:b w:val="0"/>
          <w:color w:val="auto"/>
          <w:sz w:val="24"/>
          <w:szCs w:val="24"/>
          <w:highlight w:val="none"/>
        </w:rPr>
        <w:t xml:space="preserve">与</w:t>
      </w:r>
      <w:r>
        <w:rPr>
          <w:rFonts w:hint="eastAsia" w:ascii="宋体" w:hAnsi="宋体" w:eastAsia="宋体" w:cs="宋体"/>
          <w:b w:val="0"/>
          <w:color w:val="auto"/>
          <w:sz w:val="24"/>
          <w:szCs w:val="24"/>
          <w:highlight w:val="none"/>
          <w:lang w:eastAsia="zh-CN"/>
        </w:rPr>
        <w:t xml:space="preserve">徐州市公安局交通管理支队</w:t>
      </w:r>
      <w:r>
        <w:rPr>
          <w:rFonts w:hint="eastAsia" w:ascii="宋体" w:hAnsi="宋体" w:eastAsia="宋体" w:cs="宋体"/>
          <w:b w:val="0"/>
          <w:color w:val="auto"/>
          <w:sz w:val="24"/>
          <w:szCs w:val="24"/>
          <w:highlight w:val="none"/>
        </w:rPr>
        <w:t xml:space="preserve">（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keepLines w:val="0"/>
        <w:keepNext w:val="0"/>
        <w:pageBreakBefore w:val="0"/>
        <w:spacing w:before="0" w:after="0" w:line="400" w:lineRule="exact"/>
        <w:shd w:val="clear" w:color="ffffff"/>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2.供应商在法定质疑期内一次性提出针对同一采购程序环节的质疑。</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3.质疑函</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接收质疑函的方式：供应商直接送交或供应商通过EMS邮寄。</w:t>
      </w:r>
      <w:r/>
    </w:p>
    <w:p>
      <w:pPr>
        <w:ind w:left="0" w:right="0" w:firstLine="480"/>
        <w:keepLines w:val="0"/>
        <w:keepNext w:val="0"/>
        <w:pageBreakBefore w:val="0"/>
        <w:spacing w:before="0" w:after="0" w:line="400" w:lineRule="exact"/>
        <w:shd w:val="clear" w:color="ffffff"/>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联系</w:t>
      </w:r>
      <w:r>
        <w:rPr>
          <w:rFonts w:hint="eastAsia" w:ascii="宋体" w:hAnsi="宋体" w:cs="宋体"/>
          <w:color w:val="auto"/>
          <w:sz w:val="24"/>
          <w:highlight w:val="none"/>
        </w:rPr>
        <w:t xml:space="preserve">人：</w:t>
      </w:r>
      <w:r>
        <w:rPr>
          <w:rFonts w:hint="eastAsia" w:ascii="宋体" w:hAnsi="宋体" w:eastAsia="宋体" w:cs="宋体"/>
          <w:color w:val="auto"/>
          <w:sz w:val="24"/>
          <w:highlight w:val="none"/>
          <w:lang w:val="en-US" w:eastAsia="zh-CN"/>
        </w:rPr>
        <w:t xml:space="preserve">吕碧           </w:t>
      </w:r>
      <w:r>
        <w:rPr>
          <w:rFonts w:hint="eastAsia" w:ascii="宋体" w:hAnsi="宋体" w:eastAsia="宋体" w:cs="宋体"/>
          <w:b w:val="0"/>
          <w:color w:val="auto"/>
          <w:sz w:val="24"/>
          <w:szCs w:val="24"/>
          <w:highlight w:val="none"/>
        </w:rPr>
        <w:t xml:space="preserve">联系电话：</w:t>
      </w:r>
      <w:r>
        <w:rPr>
          <w:rFonts w:hint="eastAsia" w:ascii="宋体" w:hAnsi="宋体" w:eastAsia="宋体" w:cs="宋体"/>
          <w:b w:val="0"/>
          <w:color w:val="auto"/>
          <w:sz w:val="24"/>
          <w:szCs w:val="24"/>
          <w:highlight w:val="none"/>
          <w:lang w:eastAsia="zh-CN"/>
        </w:rPr>
        <w:t xml:space="preserve">0516-83669977</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通讯地址：</w:t>
      </w:r>
      <w:r>
        <w:rPr>
          <w:rFonts w:hint="eastAsia" w:ascii="宋体" w:hAnsi="宋体" w:eastAsia="宋体" w:cs="宋体"/>
          <w:b w:val="0"/>
          <w:color w:val="auto"/>
          <w:sz w:val="24"/>
          <w:szCs w:val="24"/>
          <w:highlight w:val="none"/>
          <w:lang w:eastAsia="zh-CN"/>
        </w:rPr>
        <w:t xml:space="preserve">江苏省徐州市泉山区三环南路与奎河交界处西北侧江苏淮海科技城·数字经济产业园6号楼9层</w:t>
      </w:r>
      <w:r/>
    </w:p>
    <w:p>
      <w:pPr>
        <w:ind w:left="0" w:right="0" w:firstLine="48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第</w:t>
      </w:r>
      <w:r>
        <w:rPr>
          <w:rFonts w:hint="eastAsia" w:ascii="宋体" w:hAnsi="宋体" w:eastAsia="宋体" w:cs="宋体"/>
          <w:b w:val="0"/>
          <w:color w:val="auto"/>
          <w:sz w:val="24"/>
          <w:szCs w:val="24"/>
          <w:highlight w:val="none"/>
          <w:lang w:eastAsia="zh-CN"/>
        </w:rPr>
        <w:t xml:space="preserve">八</w:t>
      </w:r>
      <w:r>
        <w:rPr>
          <w:rFonts w:hint="eastAsia" w:ascii="宋体" w:hAnsi="宋体" w:eastAsia="宋体" w:cs="宋体"/>
          <w:b w:val="0"/>
          <w:color w:val="auto"/>
          <w:sz w:val="24"/>
          <w:szCs w:val="24"/>
          <w:highlight w:val="none"/>
        </w:rPr>
        <w:t xml:space="preserve">章</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联系方式</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采购人信息</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名称：</w:t>
      </w:r>
      <w:r>
        <w:rPr>
          <w:rFonts w:hint="eastAsia" w:ascii="宋体" w:hAnsi="宋体" w:eastAsia="宋体" w:cs="宋体"/>
          <w:b w:val="0"/>
          <w:color w:val="auto"/>
          <w:sz w:val="24"/>
          <w:szCs w:val="24"/>
          <w:highlight w:val="none"/>
          <w:lang w:eastAsia="zh-CN"/>
        </w:rPr>
        <w:t xml:space="preserve">徐州市公安局交通管理支队</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地址</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徐州市泉山区祥湖路3号 </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eastAsia="zh-CN"/>
        </w:rPr>
        <w:t xml:space="preserve">联系方式：</w:t>
      </w:r>
      <w:bookmarkStart w:id="7" w:name="OLE_LINK8"/>
      <w:r>
        <w:rPr>
          <w:rFonts w:hint="eastAsia" w:ascii="宋体" w:hAnsi="宋体" w:eastAsia="宋体" w:cs="宋体"/>
          <w:color w:val="auto"/>
          <w:sz w:val="24"/>
          <w:szCs w:val="24"/>
          <w:highlight w:val="none"/>
          <w:lang w:val="en-US" w:eastAsia="zh-CN"/>
        </w:rPr>
        <w:t xml:space="preserve">0516-83649055 </w:t>
      </w:r>
      <w:r>
        <w:rPr>
          <w:rFonts w:hint="eastAsia" w:ascii="宋体" w:hAnsi="宋体" w:eastAsia="宋体" w:cs="宋体"/>
          <w:b w:val="0"/>
          <w:color w:val="auto"/>
          <w:sz w:val="24"/>
          <w:szCs w:val="24"/>
          <w:highlight w:val="none"/>
          <w:lang w:eastAsia="zh-CN"/>
        </w:rPr>
        <w:t xml:space="preserve"> </w:t>
      </w:r>
      <w:bookmarkEnd w:id="7"/>
      <w:r/>
      <w:r/>
    </w:p>
    <w:p>
      <w:pPr>
        <w:ind w:left="0" w:right="0" w:firstLine="480"/>
        <w:keepLines w:val="0"/>
        <w:keepNext w:val="0"/>
        <w:pageBreakBefore w:val="0"/>
        <w:spacing w:before="0" w:after="0" w:line="400" w:lineRule="exact"/>
        <w:widowControl/>
        <w:rPr>
          <w:rFonts w:hint="default" w:ascii="宋体" w:hAnsi="宋体" w:eastAsia="宋体" w:cs="宋体"/>
          <w:b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采购项目联系人：</w:t>
      </w:r>
      <w:bookmarkStart w:id="8" w:name="OLE_LINK7"/>
      <w:r>
        <w:rPr>
          <w:rFonts w:hint="eastAsia" w:ascii="宋体" w:hAnsi="宋体" w:eastAsia="宋体" w:cs="宋体"/>
          <w:b w:val="0"/>
          <w:color w:val="auto"/>
          <w:sz w:val="24"/>
          <w:szCs w:val="24"/>
          <w:highlight w:val="none"/>
          <w:lang w:val="en-US" w:eastAsia="zh-CN"/>
        </w:rPr>
        <w:t xml:space="preserve">常光明</w:t>
      </w:r>
      <w:bookmarkEnd w:id="8"/>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采购代理机构信息</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名称：</w:t>
      </w:r>
      <w:r>
        <w:rPr>
          <w:rFonts w:hint="eastAsia" w:ascii="宋体" w:hAnsi="宋体" w:eastAsia="宋体" w:cs="宋体"/>
          <w:b w:val="0"/>
          <w:color w:val="auto"/>
          <w:sz w:val="24"/>
          <w:szCs w:val="24"/>
          <w:highlight w:val="none"/>
          <w:lang w:eastAsia="zh-CN"/>
        </w:rPr>
        <w:t xml:space="preserve">中通服网盈科技有限公司</w:t>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地址：</w:t>
      </w:r>
      <w:bookmarkStart w:id="9" w:name="OLE_LINK10"/>
      <w:r/>
      <w:bookmarkStart w:id="10" w:name="OLE_LINK9"/>
      <w:r>
        <w:rPr>
          <w:rFonts w:hint="eastAsia" w:ascii="宋体" w:hAnsi="宋体" w:eastAsia="宋体" w:cs="宋体"/>
          <w:b w:val="0"/>
          <w:color w:val="auto"/>
          <w:sz w:val="24"/>
          <w:szCs w:val="24"/>
          <w:highlight w:val="none"/>
          <w:lang w:eastAsia="zh-CN"/>
        </w:rPr>
        <w:t xml:space="preserve">江苏省徐州市泉山区三环南路与奎河交界处西北侧江苏淮海科技城·数字经济产业园6号楼9层</w:t>
      </w:r>
      <w:bookmarkEnd w:id="9"/>
      <w:r/>
      <w:bookmarkEnd w:id="10"/>
      <w:r/>
      <w:r/>
    </w:p>
    <w:p>
      <w:pPr>
        <w:ind w:left="0" w:right="0" w:firstLine="480"/>
        <w:keepLines w:val="0"/>
        <w:keepNext w:val="0"/>
        <w:pageBreakBefore w:val="0"/>
        <w:spacing w:before="0" w:after="0" w:line="400" w:lineRule="exact"/>
        <w:widowControl/>
        <w:rPr>
          <w:rFonts w:hint="eastAsia" w:ascii="宋体" w:hAnsi="宋体" w:eastAsia="宋体" w:cs="宋体"/>
          <w:b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联系方式：</w:t>
      </w:r>
      <w:bookmarkStart w:id="11" w:name="OLE_LINK11"/>
      <w:r>
        <w:rPr>
          <w:rFonts w:hint="eastAsia" w:ascii="宋体" w:hAnsi="宋体" w:eastAsia="宋体" w:cs="宋体"/>
          <w:b w:val="0"/>
          <w:color w:val="auto"/>
          <w:sz w:val="24"/>
          <w:szCs w:val="24"/>
          <w:highlight w:val="none"/>
          <w:lang w:eastAsia="zh-CN"/>
        </w:rPr>
        <w:t xml:space="preserve">0516-83669977</w:t>
      </w:r>
      <w:bookmarkEnd w:id="11"/>
      <w:r/>
      <w:r/>
    </w:p>
    <w:p>
      <w:pPr>
        <w:ind w:left="0" w:right="0" w:firstLine="480"/>
        <w:jc w:val="center"/>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第九章 其他要求及附件</w:t>
      </w:r>
      <w:r/>
    </w:p>
    <w:p>
      <w:pPr>
        <w:ind w:left="0" w:right="0" w:firstLine="49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二十三、成交供应商在领取成交通知书前，向</w:t>
      </w:r>
      <w:r>
        <w:rPr>
          <w:rFonts w:hint="eastAsia" w:ascii="宋体" w:hAnsi="宋体" w:eastAsia="宋体" w:cs="宋体"/>
          <w:b w:val="0"/>
          <w:color w:val="auto"/>
          <w:sz w:val="24"/>
          <w:szCs w:val="24"/>
          <w:highlight w:val="none"/>
          <w:lang w:eastAsia="zh-CN"/>
        </w:rPr>
        <w:t xml:space="preserve">中通服网盈科技有限公司一次性交付</w:t>
      </w:r>
      <w:r>
        <w:rPr>
          <w:rFonts w:hint="eastAsia" w:ascii="宋体" w:hAnsi="宋体" w:eastAsia="宋体" w:cs="宋体"/>
          <w:b w:val="0"/>
          <w:color w:val="auto"/>
          <w:sz w:val="24"/>
          <w:szCs w:val="24"/>
          <w:highlight w:val="none"/>
        </w:rPr>
        <w:t xml:space="preserve">招标代理服务费，收取标准见附件。</w:t>
      </w:r>
      <w:r/>
    </w:p>
    <w:p>
      <w:pPr>
        <w:ind w:left="0" w:right="0" w:firstLine="492"/>
        <w:keepLines w:val="0"/>
        <w:keepNext w:val="0"/>
        <w:pageBreakBefore w:val="0"/>
        <w:spacing w:before="0" w:after="0" w:line="400" w:lineRule="exact"/>
        <w:widowControl/>
        <w:rPr>
          <w:rFonts w:hint="default" w:ascii="宋体" w:hAnsi="宋体" w:eastAsia="宋体" w:cs="宋体"/>
          <w:b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二十四、采购人确定的采购项目属性：</w:t>
      </w:r>
      <w:r>
        <w:rPr>
          <w:rFonts w:hint="eastAsia" w:ascii="宋体" w:hAnsi="宋体" w:eastAsia="宋体" w:cs="宋体"/>
          <w:b/>
          <w:bCs/>
          <w:color w:val="auto"/>
          <w:sz w:val="24"/>
          <w:szCs w:val="24"/>
          <w:highlight w:val="none"/>
          <w:lang w:val="en-US" w:eastAsia="zh-CN"/>
        </w:rPr>
        <w:t xml:space="preserve">工程</w:t>
      </w:r>
      <w:r>
        <w:rPr>
          <w:rFonts w:hint="eastAsia" w:ascii="宋体" w:hAnsi="宋体" w:eastAsia="宋体" w:cs="宋体"/>
          <w:b w:val="0"/>
          <w:color w:val="auto"/>
          <w:sz w:val="24"/>
          <w:szCs w:val="24"/>
          <w:highlight w:val="none"/>
          <w:lang w:val="en-US" w:eastAsia="zh-CN"/>
        </w:rPr>
        <w:t xml:space="preserve">。</w:t>
      </w:r>
      <w:r/>
    </w:p>
    <w:p>
      <w:pPr>
        <w:ind w:left="0" w:right="0" w:firstLine="49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二十五、</w:t>
      </w:r>
      <w:r>
        <w:rPr>
          <w:rFonts w:hint="eastAsia" w:ascii="宋体" w:hAnsi="宋体" w:eastAsia="宋体" w:cs="宋体"/>
          <w:b w:val="0"/>
          <w:color w:val="auto"/>
          <w:sz w:val="24"/>
          <w:szCs w:val="24"/>
          <w:highlight w:val="none"/>
        </w:rPr>
        <w:t xml:space="preserve">附件：附后。</w:t>
      </w:r>
      <w:r/>
    </w:p>
    <w:p>
      <w:pPr>
        <w:ind w:left="0" w:right="0" w:firstLine="49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附件：</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1.《评分细则》</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2.《项目要求（采购需求）》</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3.《磋商报价表》</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4.</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分项价格表</w:t>
      </w:r>
      <w:r>
        <w:rPr>
          <w:rFonts w:hint="eastAsia" w:ascii="宋体" w:hAnsi="宋体" w:eastAsia="宋体" w:cs="宋体"/>
          <w:b w:val="0"/>
          <w:color w:val="auto"/>
          <w:sz w:val="24"/>
          <w:szCs w:val="24"/>
          <w:highlight w:val="none"/>
          <w:lang w:eastAsia="zh-CN"/>
        </w:rPr>
        <w:t xml:space="preserve">》</w:t>
      </w:r>
      <w:r/>
    </w:p>
    <w:p>
      <w:pPr>
        <w:ind w:left="0" w:right="0" w:firstLine="972"/>
        <w:keepLines w:val="0"/>
        <w:keepNext w:val="0"/>
        <w:pageBreakBefore w:val="0"/>
        <w:spacing w:before="0" w:after="0" w:line="40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《主要材料（设备）一览表》</w:t>
      </w:r>
      <w:r/>
    </w:p>
    <w:p>
      <w:pPr>
        <w:ind w:left="0" w:right="0" w:firstLine="972"/>
        <w:keepLines w:val="0"/>
        <w:keepNext w:val="0"/>
        <w:pageBreakBefore w:val="0"/>
        <w:spacing w:before="0" w:after="0" w:line="40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《承包人主要施工管理人员表》</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val="0"/>
          <w:color w:val="auto"/>
          <w:sz w:val="24"/>
          <w:szCs w:val="24"/>
          <w:highlight w:val="none"/>
        </w:rPr>
        <w:t xml:space="preserve">《偏离表》</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8</w:t>
      </w:r>
      <w:r>
        <w:rPr>
          <w:rFonts w:hint="eastAsia" w:ascii="宋体" w:hAnsi="宋体" w:eastAsia="宋体" w:cs="宋体"/>
          <w:b w:val="0"/>
          <w:color w:val="auto"/>
          <w:sz w:val="24"/>
          <w:szCs w:val="24"/>
          <w:highlight w:val="none"/>
        </w:rPr>
        <w:t xml:space="preserve">.《拟签订的合同文本》</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9</w:t>
      </w:r>
      <w:r>
        <w:rPr>
          <w:rFonts w:hint="eastAsia" w:ascii="宋体" w:hAnsi="宋体" w:eastAsia="宋体" w:cs="宋体"/>
          <w:b w:val="0"/>
          <w:color w:val="auto"/>
          <w:sz w:val="24"/>
          <w:szCs w:val="24"/>
          <w:highlight w:val="none"/>
        </w:rPr>
        <w:t xml:space="preserve">.《承诺书》</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10</w:t>
      </w:r>
      <w:r>
        <w:rPr>
          <w:rFonts w:hint="eastAsia" w:ascii="宋体" w:hAnsi="宋体" w:eastAsia="宋体" w:cs="宋体"/>
          <w:b w:val="0"/>
          <w:color w:val="auto"/>
          <w:sz w:val="24"/>
          <w:szCs w:val="24"/>
          <w:highlight w:val="none"/>
        </w:rPr>
        <w:t xml:space="preserve">.《授权委托书》</w:t>
      </w:r>
      <w:r/>
    </w:p>
    <w:p>
      <w:pPr>
        <w:ind w:left="0" w:right="0" w:firstLine="972"/>
        <w:keepLines w:val="0"/>
        <w:keepNext w:val="0"/>
        <w:pageBreakBefore w:val="0"/>
        <w:spacing w:before="0" w:after="0" w:line="400" w:lineRule="exact"/>
        <w:widowControl/>
        <w:rPr>
          <w:rFonts w:hint="default" w:ascii="宋体" w:hAnsi="宋体" w:eastAsia="宋体" w:cs="宋体"/>
          <w:b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11.</w:t>
      </w:r>
      <w:r>
        <w:rPr>
          <w:rFonts w:hint="eastAsia" w:ascii="宋体" w:hAnsi="宋体" w:eastAsia="宋体" w:cs="宋体"/>
          <w:b w:val="0"/>
          <w:color w:val="auto"/>
          <w:sz w:val="24"/>
          <w:szCs w:val="24"/>
          <w:highlight w:val="none"/>
        </w:rPr>
        <w:t xml:space="preserve">《具备履行合同所必需的设备和专业技术能力的书面声明》</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12</w:t>
      </w:r>
      <w:r>
        <w:rPr>
          <w:rFonts w:hint="eastAsia" w:ascii="宋体" w:hAnsi="宋体" w:eastAsia="宋体" w:cs="宋体"/>
          <w:b w:val="0"/>
          <w:color w:val="auto"/>
          <w:sz w:val="24"/>
          <w:szCs w:val="24"/>
          <w:highlight w:val="none"/>
        </w:rPr>
        <w:t xml:space="preserve">.《中小企业声明函》</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.《供应商参加政府采购活动前3年内在经营活动中没有重大违法记录的书面声明》</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14</w:t>
      </w:r>
      <w:r>
        <w:rPr>
          <w:rFonts w:hint="eastAsia" w:ascii="宋体" w:hAnsi="宋体" w:eastAsia="宋体" w:cs="宋体"/>
          <w:b w:val="0"/>
          <w:color w:val="auto"/>
          <w:sz w:val="24"/>
          <w:szCs w:val="24"/>
          <w:highlight w:val="none"/>
        </w:rPr>
        <w:t xml:space="preserve">.《残疾人福利性单位声明函》</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15</w:t>
      </w:r>
      <w:r>
        <w:rPr>
          <w:rFonts w:hint="eastAsia" w:ascii="宋体" w:hAnsi="宋体" w:eastAsia="宋体" w:cs="宋体"/>
          <w:b w:val="0"/>
          <w:color w:val="auto"/>
          <w:sz w:val="24"/>
          <w:szCs w:val="24"/>
          <w:highlight w:val="none"/>
        </w:rPr>
        <w:t xml:space="preserve">.《代理服务收费标准》</w:t>
      </w:r>
      <w:r/>
    </w:p>
    <w:p>
      <w:pPr>
        <w:ind w:left="0" w:right="0" w:firstLine="972"/>
        <w:keepLines w:val="0"/>
        <w:keepNext w:val="0"/>
        <w:pageBreakBefore w:val="0"/>
        <w:spacing w:before="0" w:after="0" w:line="400" w:lineRule="exact"/>
        <w:widowControl/>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rPr>
        <w:t xml:space="preserve">16</w:t>
      </w:r>
      <w:r>
        <w:rPr>
          <w:rFonts w:hint="eastAsia" w:ascii="宋体" w:hAnsi="宋体" w:eastAsia="宋体" w:cs="宋体"/>
          <w:b w:val="0"/>
          <w:color w:val="auto"/>
          <w:sz w:val="24"/>
          <w:szCs w:val="24"/>
          <w:highlight w:val="none"/>
        </w:rPr>
        <w:t xml:space="preserve">.《预付款保函支付条款模板》 </w:t>
      </w:r>
      <w:r/>
      <w:r>
        <w:rPr>
          <w:rFonts w:hint="eastAsia" w:ascii="宋体" w:hAnsi="宋体" w:eastAsia="宋体" w:cs="宋体"/>
          <w:b w:val="0"/>
          <w:color w:val="auto"/>
          <w:sz w:val="24"/>
          <w:szCs w:val="24"/>
          <w:highlight w:val="none"/>
        </w:rPr>
        <w:br w:type="page" w:clear="all"/>
      </w:r>
      <w:r/>
      <w:r>
        <w:rPr>
          <w:rFonts w:hint="eastAsia" w:ascii="宋体" w:hAnsi="宋体" w:eastAsia="宋体" w:cs="宋体"/>
          <w:b w:val="0"/>
          <w:color w:val="auto"/>
          <w:sz w:val="24"/>
          <w:szCs w:val="24"/>
          <w:highlight w:val="none"/>
        </w:rPr>
      </w:r>
    </w:p>
    <w:p>
      <w:pPr>
        <w:numPr>
          <w:ilvl w:val="0"/>
          <w:numId w:val="4"/>
        </w:numPr>
        <w:jc w:val="center"/>
        <w:spacing w:before="0" w:beforeAutospacing="0" w:after="0" w:afterAutospacing="0" w:line="24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评分细则</w:t>
      </w:r>
      <w:r/>
    </w:p>
    <w:tbl>
      <w:tblPr>
        <w:tblStyle w:val="729"/>
        <w:tblW w:w="10297" w:type="dxa"/>
        <w:tblInd w:w="-5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1143"/>
        <w:gridCol w:w="8154"/>
      </w:tblGrid>
      <w:tr>
        <w:trPr>
          <w:trHeight w:val="379"/>
        </w:trPr>
        <w:tc>
          <w:tcPr>
            <w:gridSpan w:val="2"/>
            <w:tcW w:w="2143" w:type="dxa"/>
            <w:vAlign w:val="center"/>
            <w:textDirection w:val="lrTb"/>
            <w:noWrap w:val="false"/>
          </w:tcPr>
          <w:p>
            <w:pPr>
              <w:pStyle w:val="796"/>
              <w:jc w:val="center"/>
              <w:spacing w:line="276" w:lineRule="auto"/>
              <w:rPr>
                <w:rFonts w:hint="default" w:ascii="宋体" w:hAnsi="宋体" w:eastAsia="宋体"/>
                <w:color w:val="auto"/>
                <w:highlight w:val="none"/>
              </w:rPr>
            </w:pPr>
            <w:r>
              <w:rPr>
                <w:rFonts w:ascii="宋体" w:hAnsi="宋体" w:eastAsia="宋体"/>
                <w:color w:val="auto"/>
                <w:highlight w:val="none"/>
              </w:rPr>
              <w:t xml:space="preserve">项目</w:t>
            </w:r>
            <w:r/>
          </w:p>
        </w:tc>
        <w:tc>
          <w:tcPr>
            <w:tcW w:w="8154" w:type="dxa"/>
            <w:vAlign w:val="center"/>
            <w:textDirection w:val="lrTb"/>
            <w:noWrap w:val="false"/>
          </w:tcPr>
          <w:p>
            <w:pPr>
              <w:pStyle w:val="796"/>
              <w:jc w:val="center"/>
              <w:spacing w:line="276" w:lineRule="auto"/>
              <w:rPr>
                <w:rFonts w:hint="default" w:ascii="宋体" w:hAnsi="宋体" w:eastAsia="宋体"/>
                <w:color w:val="auto"/>
                <w:highlight w:val="none"/>
              </w:rPr>
            </w:pPr>
            <w:r>
              <w:rPr>
                <w:rFonts w:ascii="宋体" w:hAnsi="宋体" w:eastAsia="宋体"/>
                <w:color w:val="auto"/>
                <w:highlight w:val="none"/>
              </w:rPr>
              <w:t xml:space="preserve">评分细则</w:t>
            </w:r>
            <w:r/>
          </w:p>
        </w:tc>
      </w:tr>
      <w:tr>
        <w:trPr>
          <w:trHeight w:val="1320"/>
        </w:trPr>
        <w:tc>
          <w:tcPr>
            <w:tcW w:w="1000" w:type="dxa"/>
            <w:vAlign w:val="center"/>
            <w:textDirection w:val="lrTb"/>
            <w:noWrap w:val="false"/>
          </w:tcPr>
          <w:p>
            <w:pPr>
              <w:pStyle w:val="772"/>
              <w:jc w:val="cente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w:t>
            </w:r>
            <w:r/>
          </w:p>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部分</w:t>
            </w:r>
            <w:r/>
          </w:p>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cs="宋体"/>
                <w:color w:val="auto"/>
                <w:highlight w:val="none"/>
                <w:lang w:val="en-US" w:eastAsia="zh-CN"/>
              </w:rPr>
              <w:t xml:space="preserve">3</w:t>
            </w:r>
            <w:r>
              <w:rPr>
                <w:rFonts w:hint="eastAsia" w:ascii="宋体" w:hAnsi="宋体" w:eastAsia="宋体" w:cs="宋体"/>
                <w:color w:val="auto"/>
                <w:highlight w:val="none"/>
              </w:rPr>
              <w:t xml:space="preserve">0分)</w:t>
            </w:r>
            <w:r/>
          </w:p>
        </w:tc>
        <w:tc>
          <w:tcPr>
            <w:tcW w:w="1143" w:type="dxa"/>
            <w:vAlign w:val="center"/>
            <w:textDirection w:val="lrTb"/>
            <w:noWrap w:val="false"/>
          </w:tcPr>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价格</w:t>
            </w:r>
            <w:r/>
          </w:p>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cs="宋体"/>
                <w:color w:val="auto"/>
                <w:highlight w:val="none"/>
                <w:lang w:val="en-US" w:eastAsia="zh-CN"/>
              </w:rPr>
              <w:t xml:space="preserve">3</w:t>
            </w:r>
            <w:r>
              <w:rPr>
                <w:rFonts w:hint="eastAsia" w:ascii="宋体" w:hAnsi="宋体" w:eastAsia="宋体" w:cs="宋体"/>
                <w:color w:val="auto"/>
                <w:highlight w:val="none"/>
              </w:rPr>
              <w:t xml:space="preserve">0分)</w:t>
            </w:r>
            <w:r/>
          </w:p>
        </w:tc>
        <w:tc>
          <w:tcPr>
            <w:tcW w:w="8154" w:type="dxa"/>
            <w:vAlign w:val="center"/>
            <w:textDirection w:val="lrTb"/>
            <w:noWrap w:val="false"/>
          </w:tcPr>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磋商报价得分=（磋商基准价/最后磋商报价）×30；</w:t>
            </w:r>
            <w:r/>
          </w:p>
          <w:p>
            <w:pPr>
              <w:pStyle w:val="752"/>
              <w:rPr>
                <w:rFonts w:hint="eastAsia"/>
                <w:color w:val="auto"/>
                <w:highlight w:val="none"/>
              </w:rPr>
            </w:pPr>
            <w:r>
              <w:rPr>
                <w:rFonts w:hint="eastAsia" w:ascii="宋体" w:hAnsi="宋体" w:cs="宋体"/>
                <w:b/>
                <w:bCs/>
                <w:color w:val="auto"/>
                <w:sz w:val="24"/>
                <w:highlight w:val="none"/>
              </w:rPr>
              <w:t xml:space="preserve">得分四舍五入保留小数点后2位。</w:t>
            </w:r>
            <w:r/>
          </w:p>
        </w:tc>
      </w:tr>
      <w:tr>
        <w:trPr>
          <w:trHeight w:val="1320"/>
        </w:trPr>
        <w:tc>
          <w:tcPr>
            <w:tcW w:w="1000" w:type="dxa"/>
            <w:vAlign w:val="center"/>
            <w:textDirection w:val="lrTb"/>
            <w:noWrap w:val="false"/>
          </w:tcPr>
          <w:p>
            <w:pPr>
              <w:pStyle w:val="796"/>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商务部分(4分)</w:t>
            </w:r>
            <w:r/>
          </w:p>
        </w:tc>
        <w:tc>
          <w:tcPr>
            <w:tcW w:w="1143" w:type="dxa"/>
            <w:vAlign w:val="center"/>
            <w:textDirection w:val="lrTb"/>
            <w:noWrap w:val="false"/>
          </w:tcPr>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业绩(4分)</w:t>
            </w:r>
            <w:r/>
          </w:p>
        </w:tc>
        <w:tc>
          <w:tcPr>
            <w:tcW w:w="8154" w:type="dxa"/>
            <w:vAlign w:val="center"/>
            <w:textDirection w:val="lrTb"/>
            <w:noWrap w:val="false"/>
          </w:tcPr>
          <w:p>
            <w:pPr>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响应文件中提供供应商为乙方，签订日期在2022年10月1日（含）以后，合同内容为与本项目相同或类似</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bidi="ar-SA"/>
              </w:rPr>
              <w:t xml:space="preserve">，响应文件中提供业绩合同原件扫描件，时间以签订合同时间为准。每有一个得2分，最高得4分</w:t>
            </w:r>
            <w:r>
              <w:rPr>
                <w:rFonts w:hint="eastAsia" w:ascii="宋体" w:hAnsi="宋体" w:eastAsia="宋体" w:cs="宋体"/>
                <w:color w:val="auto"/>
                <w:sz w:val="24"/>
                <w:szCs w:val="24"/>
                <w:highlight w:val="none"/>
                <w:lang w:eastAsia="zh-CN"/>
              </w:rPr>
              <w:t xml:space="preserve">，最低得0分。</w:t>
            </w:r>
            <w:r/>
          </w:p>
          <w:p>
            <w:pPr>
              <w:spacing w:after="0"/>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SA"/>
              </w:rPr>
              <w:t xml:space="preserve">响应文件中提供中标（成交）通知书、合同、发票、及竣工验收合格证明书为准</w:t>
            </w:r>
            <w:r>
              <w:rPr>
                <w:rFonts w:hint="eastAsia" w:ascii="宋体" w:hAnsi="宋体" w:eastAsia="宋体" w:cs="宋体"/>
                <w:b/>
                <w:bCs/>
                <w:color w:val="auto"/>
                <w:sz w:val="24"/>
                <w:szCs w:val="24"/>
                <w:highlight w:val="none"/>
                <w:lang w:eastAsia="zh-CN"/>
              </w:rPr>
              <w:t xml:space="preserve">(其中施工合同无需上传全部内容,仅上传协议书等关键页内容即可)</w:t>
            </w:r>
            <w:r>
              <w:rPr>
                <w:rFonts w:hint="eastAsia" w:ascii="宋体" w:hAnsi="宋体" w:eastAsia="宋体" w:cs="宋体"/>
                <w:b/>
                <w:bCs/>
                <w:color w:val="auto"/>
                <w:sz w:val="24"/>
                <w:szCs w:val="24"/>
                <w:highlight w:val="none"/>
                <w:lang w:val="en-US" w:eastAsia="zh-CN" w:bidi="ar-SA"/>
              </w:rPr>
              <w:t xml:space="preserve">，四者必须同时具备，提供证明材料原件扫描件加盖供应商电子签章，否则不得分。</w:t>
            </w:r>
            <w:r/>
          </w:p>
        </w:tc>
      </w:tr>
      <w:tr>
        <w:trPr>
          <w:trHeight w:val="659"/>
        </w:trPr>
        <w:tc>
          <w:tcPr>
            <w:tcW w:w="1000" w:type="dxa"/>
            <w:vAlign w:val="center"/>
            <w:vMerge w:val="restart"/>
            <w:textDirection w:val="lrTb"/>
            <w:noWrap w:val="false"/>
          </w:tcPr>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w:t>
            </w:r>
            <w:r>
              <w:rPr>
                <w:rFonts w:hint="eastAsia" w:ascii="宋体" w:hAnsi="宋体" w:eastAsia="宋体" w:cs="宋体"/>
                <w:color w:val="auto"/>
                <w:highlight w:val="none"/>
                <w:lang w:val="en-US" w:eastAsia="zh-CN"/>
              </w:rPr>
              <w:t xml:space="preserve">组织</w:t>
            </w:r>
            <w:r>
              <w:rPr>
                <w:rFonts w:hint="eastAsia" w:ascii="宋体" w:hAnsi="宋体" w:eastAsia="宋体" w:cs="宋体"/>
                <w:color w:val="auto"/>
                <w:highlight w:val="none"/>
              </w:rPr>
              <w:t xml:space="preserve">方案 </w:t>
            </w:r>
            <w:r/>
          </w:p>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cs="宋体"/>
                <w:color w:val="auto"/>
                <w:highlight w:val="none"/>
                <w:lang w:val="en-US" w:eastAsia="zh-CN"/>
              </w:rPr>
              <w:t xml:space="preserve">54</w:t>
            </w:r>
            <w:r>
              <w:rPr>
                <w:rFonts w:hint="eastAsia" w:ascii="宋体" w:hAnsi="宋体" w:eastAsia="宋体" w:cs="宋体"/>
                <w:color w:val="auto"/>
                <w:highlight w:val="none"/>
              </w:rPr>
              <w:t xml:space="preserve">分）</w:t>
            </w:r>
            <w:r/>
          </w:p>
        </w:tc>
        <w:tc>
          <w:tcPr>
            <w:tcW w:w="1143" w:type="dxa"/>
            <w:vAlign w:val="center"/>
            <w:textDirection w:val="lrTb"/>
            <w:noWrap w:val="false"/>
          </w:tcPr>
          <w:p>
            <w:pPr>
              <w:pStyle w:val="774"/>
              <w:jc w:val="center"/>
              <w:rPr>
                <w:rFonts w:hint="eastAsia" w:ascii="宋体" w:hAnsi="宋体" w:eastAsia="宋体" w:cs="宋体"/>
                <w:color w:val="auto"/>
                <w:sz w:val="24"/>
                <w:szCs w:val="24"/>
                <w:highlight w:val="none"/>
                <w:lang w:val="en-US" w:eastAsia="zh-CN" w:bidi="ar-SA"/>
              </w:rPr>
            </w:pPr>
            <w:r/>
            <w:bookmarkStart w:id="12" w:name="OLE_LINK16"/>
            <w:r>
              <w:rPr>
                <w:rFonts w:hint="eastAsia" w:ascii="宋体" w:hAnsi="宋体" w:eastAsia="宋体" w:cs="宋体"/>
                <w:color w:val="auto"/>
                <w:sz w:val="24"/>
                <w:szCs w:val="24"/>
                <w:highlight w:val="none"/>
                <w:lang w:val="en-US" w:eastAsia="zh-CN" w:bidi="ar-SA"/>
              </w:rPr>
              <w:t xml:space="preserve">总体施工方案</w:t>
            </w:r>
            <w:bookmarkEnd w:id="12"/>
            <w:r/>
            <w:r/>
          </w:p>
          <w:p>
            <w:pPr>
              <w:pStyle w:val="774"/>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（9分）</w:t>
            </w:r>
            <w:r/>
          </w:p>
        </w:tc>
        <w:tc>
          <w:tcPr>
            <w:tcW w:w="8154" w:type="dxa"/>
            <w:vAlign w:val="center"/>
            <w:textDirection w:val="lrTb"/>
            <w:noWrap w:val="false"/>
          </w:tcPr>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根据供应商提供的工程总体概述、针对重点部分施工方案及施工工艺方法等方面进行总体评价。</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未提供的不得分，本项最高得9分，最低得0分。</w:t>
            </w:r>
            <w:r/>
          </w:p>
        </w:tc>
      </w:tr>
      <w:tr>
        <w:trPr>
          <w:trHeight w:val="704"/>
        </w:trPr>
        <w:tc>
          <w:tcPr>
            <w:tcW w:w="1000" w:type="dxa"/>
            <w:vAlign w:val="center"/>
            <w:vMerge w:val="continue"/>
            <w:textDirection w:val="lrTb"/>
            <w:noWrap w:val="false"/>
          </w:tcPr>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3" w:type="dxa"/>
            <w:vAlign w:val="center"/>
            <w:textDirection w:val="lrTb"/>
            <w:noWrap w:val="false"/>
          </w:tcPr>
          <w:p>
            <w:pPr>
              <w:jc w:val="center"/>
              <w:spacing w:line="400" w:lineRule="atLeast"/>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bookmarkStart w:id="13" w:name="OLE_LINK17"/>
            <w:r>
              <w:rPr>
                <w:rFonts w:ascii="宋体" w:hAnsi="宋体" w:cs="宋体"/>
                <w:color w:val="auto"/>
                <w:sz w:val="24"/>
                <w:szCs w:val="20"/>
                <w:highlight w:val="none"/>
              </w:rPr>
              <w:t xml:space="preserve">质量</w:t>
            </w:r>
            <w:r>
              <w:rPr>
                <w:rFonts w:hint="eastAsia" w:ascii="宋体" w:hAnsi="宋体" w:cs="宋体"/>
                <w:color w:val="auto"/>
                <w:sz w:val="24"/>
                <w:szCs w:val="20"/>
                <w:highlight w:val="none"/>
                <w:lang w:eastAsia="zh-CN"/>
              </w:rPr>
              <w:t xml:space="preserve">及进度</w:t>
            </w:r>
            <w:r>
              <w:rPr>
                <w:rFonts w:ascii="宋体" w:hAnsi="宋体" w:cs="宋体"/>
                <w:color w:val="auto"/>
                <w:sz w:val="24"/>
                <w:szCs w:val="20"/>
                <w:highlight w:val="none"/>
              </w:rPr>
              <w:t xml:space="preserve">保证</w:t>
            </w:r>
            <w:r>
              <w:rPr>
                <w:rFonts w:hint="eastAsia" w:ascii="宋体" w:hAnsi="宋体" w:cs="宋体"/>
                <w:color w:val="auto"/>
                <w:sz w:val="24"/>
                <w:szCs w:val="20"/>
                <w:highlight w:val="none"/>
              </w:rPr>
              <w:t xml:space="preserve">措施</w:t>
            </w:r>
            <w:bookmarkEnd w:id="13"/>
            <w:r/>
            <w:r/>
          </w:p>
          <w:p>
            <w:pPr>
              <w:pStyle w:val="774"/>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(9分)</w:t>
            </w:r>
            <w:r/>
          </w:p>
        </w:tc>
        <w:tc>
          <w:tcPr>
            <w:tcW w:w="8154" w:type="dxa"/>
            <w:vAlign w:val="center"/>
            <w:textDirection w:val="lrTb"/>
            <w:noWrap w:val="false"/>
          </w:tcPr>
          <w:p>
            <w:pPr>
              <w:spacing w:line="400" w:lineRule="atLeast"/>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根据供应商提供的</w:t>
            </w:r>
            <w:r>
              <w:rPr>
                <w:rFonts w:ascii="宋体" w:hAnsi="宋体" w:cs="宋体"/>
                <w:color w:val="auto"/>
                <w:sz w:val="24"/>
                <w:szCs w:val="20"/>
                <w:highlight w:val="none"/>
              </w:rPr>
              <w:t xml:space="preserve">质量</w:t>
            </w:r>
            <w:r>
              <w:rPr>
                <w:rFonts w:hint="eastAsia" w:ascii="宋体" w:hAnsi="宋体" w:cs="宋体"/>
                <w:color w:val="auto"/>
                <w:sz w:val="24"/>
                <w:szCs w:val="20"/>
                <w:highlight w:val="none"/>
                <w:lang w:eastAsia="zh-CN"/>
              </w:rPr>
              <w:t xml:space="preserve">及进度</w:t>
            </w:r>
            <w:r>
              <w:rPr>
                <w:rFonts w:ascii="宋体" w:hAnsi="宋体" w:cs="宋体"/>
                <w:color w:val="auto"/>
                <w:sz w:val="24"/>
                <w:szCs w:val="20"/>
                <w:highlight w:val="none"/>
              </w:rPr>
              <w:t xml:space="preserve">保证措施，对施工质量管理规划及目标、施工质量保证措施</w:t>
            </w:r>
            <w:r>
              <w:rPr>
                <w:rFonts w:hint="eastAsia" w:ascii="宋体" w:hAnsi="宋体" w:cs="宋体"/>
                <w:color w:val="auto"/>
                <w:sz w:val="24"/>
                <w:szCs w:val="20"/>
                <w:highlight w:val="none"/>
                <w:lang w:eastAsia="zh-CN"/>
              </w:rPr>
              <w:t xml:space="preserve">、</w:t>
            </w:r>
            <w:r>
              <w:rPr>
                <w:rFonts w:ascii="宋体" w:hAnsi="宋体" w:cs="宋体"/>
                <w:color w:val="auto"/>
                <w:sz w:val="24"/>
                <w:szCs w:val="20"/>
                <w:highlight w:val="none"/>
              </w:rPr>
              <w:t xml:space="preserve">突发情况预防方式</w:t>
            </w:r>
            <w:r>
              <w:rPr>
                <w:rFonts w:hint="eastAsia" w:ascii="宋体" w:hAnsi="宋体" w:cs="宋体"/>
                <w:color w:val="auto"/>
                <w:sz w:val="24"/>
                <w:szCs w:val="20"/>
                <w:highlight w:val="none"/>
                <w:lang w:eastAsia="zh-CN"/>
              </w:rPr>
              <w:t xml:space="preserve">；</w:t>
            </w:r>
            <w:r>
              <w:rPr>
                <w:rFonts w:ascii="宋体" w:hAnsi="宋体" w:cs="宋体"/>
                <w:color w:val="auto"/>
                <w:sz w:val="24"/>
                <w:szCs w:val="20"/>
                <w:highlight w:val="none"/>
              </w:rPr>
              <w:t xml:space="preserve">工程进度计划安排</w:t>
            </w:r>
            <w:r>
              <w:rPr>
                <w:rFonts w:hint="eastAsia" w:ascii="宋体" w:hAnsi="宋体" w:cs="宋体"/>
                <w:color w:val="auto"/>
                <w:sz w:val="24"/>
                <w:szCs w:val="20"/>
                <w:highlight w:val="none"/>
                <w:lang w:eastAsia="zh-CN"/>
              </w:rPr>
              <w:t xml:space="preserve">、</w:t>
            </w:r>
            <w:r>
              <w:rPr>
                <w:rFonts w:ascii="宋体" w:hAnsi="宋体" w:cs="宋体"/>
                <w:color w:val="auto"/>
                <w:sz w:val="24"/>
                <w:szCs w:val="20"/>
                <w:highlight w:val="none"/>
              </w:rPr>
              <w:t xml:space="preserve">关键工作计划及工期保证措施等方面进行总体评价。</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未提供的不得分，本项最高得9分，最低得0分。</w:t>
            </w:r>
            <w:r/>
          </w:p>
        </w:tc>
      </w:tr>
      <w:tr>
        <w:trPr>
          <w:trHeight w:val="705"/>
        </w:trPr>
        <w:tc>
          <w:tcPr>
            <w:tcW w:w="1000" w:type="dxa"/>
            <w:vAlign w:val="center"/>
            <w:vMerge w:val="continue"/>
            <w:textDirection w:val="lrTb"/>
            <w:noWrap w:val="false"/>
          </w:tcPr>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3" w:type="dxa"/>
            <w:vAlign w:val="center"/>
            <w:textDirection w:val="lrTb"/>
            <w:noWrap w:val="false"/>
          </w:tcPr>
          <w:p>
            <w:pPr>
              <w:pStyle w:val="774"/>
              <w:jc w:val="center"/>
              <w:rPr>
                <w:rFonts w:hint="eastAsia" w:ascii="宋体" w:hAnsi="宋体" w:eastAsia="宋体" w:cs="宋体"/>
                <w:color w:val="auto"/>
                <w:sz w:val="24"/>
                <w:szCs w:val="24"/>
                <w:highlight w:val="none"/>
                <w:lang w:val="en-US" w:eastAsia="zh-CN" w:bidi="ar-SA"/>
              </w:rPr>
            </w:pPr>
            <w:r/>
            <w:bookmarkStart w:id="14" w:name="OLE_LINK18"/>
            <w:r>
              <w:rPr>
                <w:rFonts w:hint="eastAsia" w:ascii="宋体" w:hAnsi="宋体" w:eastAsia="宋体" w:cs="宋体"/>
                <w:color w:val="auto"/>
                <w:sz w:val="24"/>
                <w:szCs w:val="24"/>
                <w:highlight w:val="none"/>
                <w:lang w:val="en-US" w:eastAsia="zh-CN" w:bidi="ar-SA"/>
              </w:rPr>
              <w:t xml:space="preserve">安全文明施工措施</w:t>
            </w:r>
            <w:bookmarkEnd w:id="14"/>
            <w:r/>
            <w:r/>
          </w:p>
          <w:p>
            <w:pPr>
              <w:pStyle w:val="774"/>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(9分)</w:t>
            </w:r>
            <w:r/>
          </w:p>
        </w:tc>
        <w:tc>
          <w:tcPr>
            <w:tcW w:w="8154" w:type="dxa"/>
            <w:vAlign w:val="center"/>
            <w:textDirection w:val="lrTb"/>
            <w:noWrap w:val="false"/>
          </w:tcPr>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根据供应商提供的安全文明施工措施中安全生产管理措施、文明施工管理措施、环境保护措施等方面进行总体评价。</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未提供的不得分，本项最高得9分，最低得0分。</w:t>
            </w:r>
            <w:r/>
          </w:p>
        </w:tc>
      </w:tr>
      <w:tr>
        <w:trPr>
          <w:trHeight w:val="673"/>
        </w:trPr>
        <w:tc>
          <w:tcPr>
            <w:tcW w:w="1000" w:type="dxa"/>
            <w:vAlign w:val="center"/>
            <w:vMerge w:val="continue"/>
            <w:textDirection w:val="lrTb"/>
            <w:noWrap w:val="false"/>
          </w:tcPr>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3" w:type="dxa"/>
            <w:vAlign w:val="center"/>
            <w:textDirection w:val="lrTb"/>
            <w:noWrap w:val="false"/>
          </w:tcPr>
          <w:p>
            <w:pPr>
              <w:pStyle w:val="774"/>
              <w:jc w:val="center"/>
              <w:widowControl/>
              <w:rPr>
                <w:rFonts w:hint="eastAsia" w:ascii="宋体" w:hAnsi="宋体" w:eastAsia="宋体" w:cs="宋体"/>
                <w:color w:val="auto"/>
                <w:sz w:val="24"/>
                <w:szCs w:val="24"/>
                <w:highlight w:val="none"/>
                <w:lang w:val="en-US" w:eastAsia="zh-CN" w:bidi="ar-SA"/>
              </w:rPr>
            </w:pPr>
            <w:r/>
            <w:bookmarkStart w:id="15" w:name="OLE_LINK19"/>
            <w:r>
              <w:rPr>
                <w:rFonts w:hint="eastAsia" w:ascii="宋体" w:hAnsi="宋体" w:eastAsia="宋体" w:cs="宋体"/>
                <w:color w:val="auto"/>
                <w:sz w:val="24"/>
                <w:szCs w:val="24"/>
                <w:highlight w:val="none"/>
                <w:lang w:val="en-US" w:eastAsia="zh-CN" w:bidi="ar-SA"/>
              </w:rPr>
              <w:t xml:space="preserve">主要施工机具配置</w:t>
            </w:r>
            <w:bookmarkEnd w:id="15"/>
            <w:r/>
            <w:r/>
          </w:p>
          <w:p>
            <w:pPr>
              <w:pStyle w:val="774"/>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(9分）</w:t>
            </w:r>
            <w:r/>
          </w:p>
        </w:tc>
        <w:tc>
          <w:tcPr>
            <w:tcW w:w="8154" w:type="dxa"/>
            <w:vAlign w:val="center"/>
            <w:textDirection w:val="lrTb"/>
            <w:noWrap w:val="false"/>
          </w:tcPr>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据供应商提供的施工机具配置及保障措施等方面进行总体评价。</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未提供的不得分，本项最高得9分，最低得0分。</w:t>
            </w:r>
            <w:r/>
          </w:p>
        </w:tc>
      </w:tr>
      <w:tr>
        <w:trPr>
          <w:trHeight w:val="673"/>
        </w:trPr>
        <w:tc>
          <w:tcPr>
            <w:tcW w:w="1000" w:type="dxa"/>
            <w:vAlign w:val="center"/>
            <w:vMerge w:val="continue"/>
            <w:textDirection w:val="lrTb"/>
            <w:noWrap w:val="false"/>
          </w:tcPr>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3" w:type="dxa"/>
            <w:vAlign w:val="center"/>
            <w:textDirection w:val="lrTb"/>
            <w:noWrap w:val="false"/>
          </w:tcPr>
          <w:p>
            <w:pPr>
              <w:pStyle w:val="774"/>
              <w:jc w:val="center"/>
              <w:rPr>
                <w:rFonts w:hint="eastAsia" w:ascii="宋体" w:hAnsi="宋体" w:eastAsia="宋体" w:cs="宋体"/>
                <w:color w:val="auto"/>
                <w:sz w:val="24"/>
                <w:szCs w:val="24"/>
                <w:highlight w:val="none"/>
                <w:lang w:val="en-US" w:eastAsia="zh-CN" w:bidi="ar-SA"/>
              </w:rPr>
            </w:pPr>
            <w:r/>
            <w:bookmarkStart w:id="16" w:name="OLE_LINK20"/>
            <w:r>
              <w:rPr>
                <w:rFonts w:hint="eastAsia" w:ascii="宋体" w:hAnsi="宋体" w:eastAsia="宋体" w:cs="宋体"/>
                <w:color w:val="auto"/>
                <w:sz w:val="24"/>
                <w:szCs w:val="24"/>
                <w:highlight w:val="none"/>
                <w:lang w:val="en-US" w:eastAsia="zh-CN" w:bidi="ar-SA"/>
              </w:rPr>
              <w:t xml:space="preserve">人员配备</w:t>
            </w:r>
            <w:bookmarkEnd w:id="16"/>
            <w:r/>
            <w:r/>
          </w:p>
          <w:p>
            <w:pPr>
              <w:pStyle w:val="774"/>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(9分）</w:t>
            </w:r>
            <w:r/>
          </w:p>
        </w:tc>
        <w:tc>
          <w:tcPr>
            <w:tcW w:w="8154" w:type="dxa"/>
            <w:vAlign w:val="center"/>
            <w:textDirection w:val="lrTb"/>
            <w:noWrap w:val="false"/>
          </w:tcPr>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根据供应商提供的项目部组成主要技术人员、劳动力配置、组织机构管理、各人员岗位职责及保障措施等方面进行总体评价。</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未提供的不得分，本项最高得9分，最低得0分。</w:t>
            </w:r>
            <w:r/>
          </w:p>
        </w:tc>
      </w:tr>
      <w:tr>
        <w:trPr>
          <w:trHeight w:val="1200"/>
        </w:trPr>
        <w:tc>
          <w:tcPr>
            <w:tcW w:w="1000" w:type="dxa"/>
            <w:vAlign w:val="center"/>
            <w:vMerge w:val="continue"/>
            <w:textDirection w:val="lrTb"/>
            <w:noWrap w:val="false"/>
          </w:tcPr>
          <w:p>
            <w:pPr>
              <w:pStyle w:val="796"/>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3" w:type="dxa"/>
            <w:vAlign w:val="center"/>
            <w:textDirection w:val="lrTb"/>
            <w:noWrap w:val="false"/>
          </w:tcPr>
          <w:p>
            <w:pPr>
              <w:pStyle w:val="774"/>
              <w:jc w:val="center"/>
              <w:rPr>
                <w:rFonts w:hint="eastAsia" w:ascii="宋体" w:hAnsi="宋体" w:eastAsia="宋体" w:cs="宋体"/>
                <w:color w:val="auto"/>
                <w:sz w:val="24"/>
                <w:szCs w:val="24"/>
                <w:highlight w:val="none"/>
                <w:lang w:val="en-US" w:eastAsia="zh-CN" w:bidi="ar-SA"/>
              </w:rPr>
            </w:pPr>
            <w:r/>
            <w:bookmarkStart w:id="17" w:name="OLE_LINK21"/>
            <w:r>
              <w:rPr>
                <w:rFonts w:hint="eastAsia" w:ascii="宋体" w:hAnsi="宋体" w:eastAsia="宋体" w:cs="宋体"/>
                <w:color w:val="auto"/>
                <w:sz w:val="24"/>
                <w:szCs w:val="24"/>
                <w:highlight w:val="none"/>
                <w:lang w:val="en-US" w:eastAsia="zh-CN" w:bidi="ar-SA"/>
              </w:rPr>
              <w:t xml:space="preserve">材料保证措施</w:t>
            </w:r>
            <w:bookmarkEnd w:id="17"/>
            <w:r/>
            <w:r/>
          </w:p>
          <w:p>
            <w:pPr>
              <w:pStyle w:val="774"/>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（9分）</w:t>
            </w:r>
            <w:r/>
          </w:p>
        </w:tc>
        <w:tc>
          <w:tcPr>
            <w:tcW w:w="8154" w:type="dxa"/>
            <w:vAlign w:val="center"/>
            <w:textDirection w:val="lrTb"/>
            <w:noWrap w:val="false"/>
          </w:tcPr>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根据供应商提供的材料供应、来源、投入计划及保证措施等方面进行总体评价。</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未提供的不得分，本项最高得9分，最低得0分。</w:t>
            </w:r>
            <w:r/>
          </w:p>
        </w:tc>
      </w:tr>
      <w:tr>
        <w:trPr>
          <w:trHeight w:val="382"/>
        </w:trPr>
        <w:tc>
          <w:tcPr>
            <w:tcW w:w="1000" w:type="dxa"/>
            <w:vAlign w:val="center"/>
            <w:vMerge w:val="restart"/>
            <w:textDirection w:val="lrTb"/>
            <w:noWrap w:val="false"/>
          </w:tcPr>
          <w:p>
            <w:pPr>
              <w:pStyle w:val="774"/>
              <w:jc w:val="center"/>
              <w:widowControl/>
              <w:rPr>
                <w:rFonts w:ascii="宋体" w:hAnsi="宋体"/>
                <w:color w:val="auto"/>
                <w:sz w:val="24"/>
                <w:highlight w:val="none"/>
              </w:rPr>
            </w:pPr>
            <w:r>
              <w:rPr>
                <w:rFonts w:hint="eastAsia" w:ascii="宋体" w:hAnsi="宋体"/>
                <w:color w:val="auto"/>
                <w:sz w:val="24"/>
                <w:highlight w:val="none"/>
              </w:rPr>
              <w:t xml:space="preserve">服务方案</w:t>
            </w:r>
            <w:r/>
          </w:p>
          <w:p>
            <w:pPr>
              <w:jc w:val="center"/>
              <w:rPr>
                <w:rFonts w:hint="eastAsia" w:ascii="宋体" w:hAnsi="宋体" w:eastAsia="宋体" w:cs="宋体"/>
                <w:color w:val="auto"/>
                <w:highlight w:val="none"/>
              </w:rPr>
            </w:pPr>
            <w:r>
              <w:rPr>
                <w:rFonts w:ascii="宋体" w:hAnsi="宋体"/>
                <w:color w:val="auto"/>
                <w:sz w:val="24"/>
                <w:highlight w:val="none"/>
                <w:lang w:bidi="en-US"/>
              </w:rPr>
              <w:t xml:space="preserve">（</w:t>
            </w:r>
            <w:r>
              <w:rPr>
                <w:rFonts w:hint="eastAsia" w:ascii="宋体" w:hAnsi="宋体"/>
                <w:color w:val="auto"/>
                <w:sz w:val="24"/>
                <w:highlight w:val="none"/>
                <w:lang w:bidi="en-US"/>
              </w:rPr>
              <w:t xml:space="preserve">1</w:t>
            </w:r>
            <w:r>
              <w:rPr>
                <w:rFonts w:hint="eastAsia" w:ascii="宋体" w:hAnsi="宋体" w:eastAsia="宋体"/>
                <w:color w:val="auto"/>
                <w:sz w:val="24"/>
                <w:highlight w:val="none"/>
                <w:lang w:val="en-US" w:eastAsia="zh-CN" w:bidi="en-US"/>
              </w:rPr>
              <w:t xml:space="preserve">2</w:t>
            </w:r>
            <w:r>
              <w:rPr>
                <w:rFonts w:ascii="宋体" w:hAnsi="宋体"/>
                <w:color w:val="auto"/>
                <w:sz w:val="24"/>
                <w:highlight w:val="none"/>
                <w:lang w:bidi="en-US"/>
              </w:rPr>
              <w:t xml:space="preserve">分）</w:t>
            </w:r>
            <w:r/>
          </w:p>
        </w:tc>
        <w:tc>
          <w:tcPr>
            <w:tcW w:w="1143" w:type="dxa"/>
            <w:vAlign w:val="center"/>
            <w:textDirection w:val="lrTb"/>
            <w:noWrap w:val="false"/>
          </w:tcPr>
          <w:p>
            <w:pPr>
              <w:pStyle w:val="772"/>
              <w:jc w:val="center"/>
              <w:widowControl/>
              <w:rPr>
                <w:rFonts w:hint="eastAsia" w:ascii="宋体" w:hAnsi="宋体" w:eastAsia="宋体" w:cs="宋体"/>
                <w:color w:val="auto"/>
                <w:sz w:val="24"/>
                <w:szCs w:val="24"/>
                <w:highlight w:val="none"/>
              </w:rPr>
            </w:pPr>
            <w:r/>
            <w:bookmarkStart w:id="18" w:name="OLE_LINK22"/>
            <w:r>
              <w:rPr>
                <w:rFonts w:ascii="宋体" w:hAnsi="宋体"/>
                <w:color w:val="auto"/>
                <w:sz w:val="24"/>
                <w:highlight w:val="none"/>
              </w:rPr>
              <w:t xml:space="preserve">缺陷责任期服务方案</w:t>
            </w:r>
            <w:bookmarkEnd w:id="18"/>
            <w:r>
              <w:rPr>
                <w:rFonts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W w:w="8154" w:type="dxa"/>
            <w:vAlign w:val="center"/>
            <w:textDirection w:val="lrTb"/>
            <w:noWrap w:val="false"/>
          </w:tcPr>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w:t>
            </w:r>
            <w:r>
              <w:rPr>
                <w:rFonts w:ascii="宋体" w:hAnsi="宋体" w:eastAsia="宋体" w:cs="宋体"/>
                <w:color w:val="auto"/>
                <w:sz w:val="24"/>
                <w:highlight w:val="none"/>
              </w:rPr>
              <w:t xml:space="preserve">缺陷责任期内和缺陷责任期外的售后服务方案</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包括但不限于售后服务承诺、服务计划、服务内容、服务响应时间、流程，现场服务支持能力等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的全面性、可行性、针对性进行评价。</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针对性(2分)：针对性强得2分；针对性不强得1分。</w:t>
            </w:r>
            <w:r/>
          </w:p>
          <w:p>
            <w:pPr>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未提供的不得分，本项最高得8分，最低得0分。</w:t>
            </w:r>
            <w:r/>
          </w:p>
        </w:tc>
      </w:tr>
      <w:tr>
        <w:trPr>
          <w:trHeight w:val="978"/>
        </w:trPr>
        <w:tc>
          <w:tcPr>
            <w:tcW w:w="1000" w:type="dxa"/>
            <w:vAlign w:val="center"/>
            <w:vMerge w:val="continue"/>
            <w:textDirection w:val="lrTb"/>
            <w:noWrap w:val="false"/>
          </w:tcPr>
          <w:p>
            <w:pPr>
              <w:pStyle w:val="774"/>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3" w:type="dxa"/>
            <w:vAlign w:val="center"/>
            <w:textDirection w:val="lrTb"/>
            <w:noWrap w:val="false"/>
          </w:tcPr>
          <w:p>
            <w:pPr>
              <w:pStyle w:val="772"/>
              <w:jc w:val="center"/>
              <w:widowControl/>
              <w:rPr>
                <w:rFonts w:hint="eastAsia" w:ascii="宋体" w:hAnsi="宋体" w:eastAsia="宋体" w:cs="宋体"/>
                <w:color w:val="auto"/>
                <w:sz w:val="24"/>
                <w:szCs w:val="24"/>
                <w:highlight w:val="none"/>
              </w:rPr>
            </w:pPr>
            <w:r/>
            <w:bookmarkStart w:id="19" w:name="OLE_LINK23"/>
            <w:r>
              <w:rPr>
                <w:rFonts w:hint="eastAsia" w:ascii="宋体" w:hAnsi="宋体"/>
                <w:color w:val="auto"/>
                <w:sz w:val="24"/>
                <w:highlight w:val="none"/>
                <w:lang w:val="en-US" w:eastAsia="zh-CN"/>
              </w:rPr>
              <w:t xml:space="preserve">质保期承诺</w:t>
            </w:r>
            <w:bookmarkEnd w:id="19"/>
            <w:r>
              <w:rPr>
                <w:rFonts w:hint="eastAsia" w:ascii="宋体" w:hAnsi="宋体"/>
                <w:color w:val="auto"/>
                <w:sz w:val="24"/>
                <w:highlight w:val="none"/>
                <w:lang w:val="en-US" w:eastAsia="zh-CN"/>
              </w:rPr>
              <w:t xml:space="preserve">（4分）</w:t>
            </w:r>
            <w:r/>
          </w:p>
        </w:tc>
        <w:tc>
          <w:tcPr>
            <w:tcW w:w="8154" w:type="dxa"/>
            <w:vAlign w:val="center"/>
            <w:textDirection w:val="lrTb"/>
            <w:noWrap w:val="false"/>
          </w:tcPr>
          <w:p>
            <w:pPr>
              <w:spacing w:after="0"/>
              <w:rPr>
                <w:rFonts w:hint="eastAsia" w:ascii="宋体" w:hAnsi="宋体" w:eastAsia="宋体" w:cs="宋体"/>
                <w:color w:val="auto"/>
                <w:sz w:val="24"/>
                <w:highlight w:val="none"/>
                <w:lang w:val="en-US" w:eastAsia="zh-CN"/>
              </w:rPr>
            </w:pPr>
            <w:r/>
            <w:bookmarkStart w:id="20" w:name="OLE_LINK24"/>
            <w:r>
              <w:rPr>
                <w:rFonts w:hint="eastAsia" w:ascii="宋体" w:hAnsi="宋体" w:eastAsia="宋体" w:cs="宋体"/>
                <w:color w:val="auto"/>
                <w:sz w:val="24"/>
                <w:highlight w:val="none"/>
                <w:lang w:val="en-US" w:eastAsia="zh-CN"/>
              </w:rPr>
              <w:t xml:space="preserve">供应商提供承诺书，承诺本项目分项工程质保期在满足国家行业规范标准（详见《工程质量保修书》）的基础上每增加一年得1分（质保期增加不足一年不计分），本项最高得4分，最低得0分。</w:t>
            </w:r>
            <w:r/>
          </w:p>
          <w:p>
            <w:pPr>
              <w:spacing w:after="0"/>
              <w:rPr>
                <w:rFonts w:hint="eastAsia"/>
                <w:color w:val="auto"/>
                <w:highlight w:val="none"/>
                <w:lang w:val="en-US" w:eastAsia="zh-CN"/>
              </w:rPr>
            </w:pPr>
            <w:r>
              <w:rPr>
                <w:rFonts w:hint="eastAsia" w:ascii="宋体" w:hAnsi="宋体" w:eastAsia="宋体" w:cs="宋体"/>
                <w:b/>
                <w:bCs/>
                <w:color w:val="auto"/>
                <w:sz w:val="24"/>
                <w:highlight w:val="none"/>
              </w:rPr>
              <w:t xml:space="preserve">注：提供承诺</w:t>
            </w:r>
            <w:r>
              <w:rPr>
                <w:rFonts w:hint="eastAsia" w:ascii="宋体" w:hAnsi="宋体" w:eastAsia="宋体" w:cs="宋体"/>
                <w:b/>
                <w:bCs/>
                <w:color w:val="auto"/>
                <w:sz w:val="24"/>
                <w:highlight w:val="none"/>
                <w:lang w:eastAsia="zh-CN"/>
              </w:rPr>
              <w:t xml:space="preserve">书</w:t>
            </w:r>
            <w:r>
              <w:rPr>
                <w:rFonts w:hint="eastAsia" w:ascii="宋体" w:hAnsi="宋体" w:eastAsia="宋体" w:cs="宋体"/>
                <w:b/>
                <w:bCs/>
                <w:color w:val="auto"/>
                <w:sz w:val="24"/>
                <w:highlight w:val="none"/>
              </w:rPr>
              <w:t xml:space="preserve">（格式自拟）并加盖电子签章。未提供或不符合要求的不得分</w:t>
            </w:r>
            <w:r>
              <w:rPr>
                <w:rFonts w:hint="eastAsia" w:ascii="宋体" w:hAnsi="宋体" w:eastAsia="宋体" w:cs="宋体"/>
                <w:b/>
                <w:bCs/>
                <w:color w:val="auto"/>
                <w:sz w:val="24"/>
                <w:highlight w:val="none"/>
                <w:lang w:eastAsia="zh-CN"/>
              </w:rPr>
              <w:t xml:space="preserve">。</w:t>
            </w:r>
            <w:bookmarkEnd w:id="20"/>
            <w:r/>
            <w:r/>
          </w:p>
        </w:tc>
      </w:tr>
    </w:tbl>
    <w:p>
      <w:pPr>
        <w:ind w:left="907" w:hanging="907"/>
        <w:jc w:val="both"/>
        <w:spacing w:after="0" w:line="360" w:lineRule="auto"/>
        <w:rPr>
          <w:rFonts w:ascii="宋体" w:hAnsi="宋体" w:eastAsia="宋体" w:cs="Times New Roman"/>
          <w:color w:val="auto"/>
          <w:sz w:val="24"/>
          <w:szCs w:val="24"/>
          <w:highlight w:val="none"/>
          <w:lang w:eastAsia="zh-CN"/>
        </w:rPr>
        <w:outlineLvl w:val="2"/>
      </w:pPr>
      <w:r>
        <w:rPr>
          <w:rFonts w:ascii="宋体" w:hAnsi="宋体" w:eastAsia="宋体" w:cs="Times New Roman"/>
          <w:color w:val="auto"/>
          <w:sz w:val="24"/>
          <w:szCs w:val="24"/>
          <w:highlight w:val="none"/>
          <w:lang w:eastAsia="zh-CN"/>
        </w:rPr>
      </w:r>
      <w:r/>
    </w:p>
    <w:p>
      <w:pPr>
        <w:ind w:left="907" w:hanging="907"/>
        <w:jc w:val="both"/>
        <w:spacing w:after="0" w:line="360" w:lineRule="auto"/>
        <w:rPr>
          <w:rFonts w:ascii="宋体" w:hAnsi="宋体" w:eastAsia="黑体" w:cs="Times New Roman"/>
          <w:color w:val="auto"/>
          <w:sz w:val="24"/>
          <w:szCs w:val="20"/>
          <w:highlight w:val="none"/>
          <w:lang w:eastAsia="zh-CN"/>
        </w:rPr>
        <w:outlineLvl w:val="2"/>
      </w:pPr>
      <w:r>
        <w:rPr>
          <w:rFonts w:ascii="宋体" w:hAnsi="宋体" w:eastAsia="宋体" w:cs="Times New Roman"/>
          <w:color w:val="auto"/>
          <w:sz w:val="24"/>
          <w:szCs w:val="24"/>
          <w:highlight w:val="none"/>
          <w:lang w:eastAsia="zh-CN"/>
        </w:rPr>
        <w:t xml:space="preserve">注：评分结果精确到小数点后</w:t>
      </w:r>
      <w:r>
        <w:rPr>
          <w:rFonts w:hint="eastAsia" w:ascii="宋体" w:hAnsi="宋体" w:eastAsia="宋体" w:cs="Times New Roman"/>
          <w:color w:val="auto"/>
          <w:sz w:val="24"/>
          <w:szCs w:val="24"/>
          <w:highlight w:val="none"/>
          <w:lang w:eastAsia="zh-CN"/>
        </w:rPr>
        <w:t xml:space="preserve">两位</w:t>
      </w:r>
      <w:r>
        <w:rPr>
          <w:rFonts w:ascii="宋体" w:hAnsi="宋体" w:eastAsia="宋体" w:cs="Times New Roman"/>
          <w:color w:val="auto"/>
          <w:sz w:val="24"/>
          <w:szCs w:val="24"/>
          <w:highlight w:val="none"/>
          <w:lang w:eastAsia="zh-CN"/>
        </w:rPr>
        <w:t xml:space="preserve">。</w:t>
      </w:r>
      <w:r/>
    </w:p>
    <w:p>
      <w:pPr>
        <w:pStyle w:val="772"/>
        <w:ind w:firstLine="480"/>
        <w:spacing w:line="276" w:lineRule="auto"/>
        <w:rPr>
          <w:rFonts w:ascii="宋体" w:hAnsi="宋体"/>
          <w:color w:val="auto"/>
          <w:sz w:val="24"/>
          <w:highlight w:val="none"/>
        </w:rPr>
      </w:pPr>
      <w:r>
        <w:rPr>
          <w:rFonts w:ascii="宋体" w:hAnsi="宋体"/>
          <w:color w:val="auto"/>
          <w:sz w:val="24"/>
          <w:highlight w:val="none"/>
        </w:rPr>
        <w:t xml:space="preserve">本项目采用综合评分法。</w:t>
      </w:r>
      <w:r/>
    </w:p>
    <w:p>
      <w:pPr>
        <w:ind w:left="0" w:right="0" w:firstLine="723"/>
        <w:jc w:val="center"/>
        <w:spacing w:before="220" w:after="0" w:line="250" w:lineRule="atLeast"/>
        <w:rPr>
          <w:rFonts w:hint="eastAsia" w:ascii="宋体" w:hAnsi="宋体" w:eastAsia="宋体" w:cs="Times New Roman"/>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auto"/>
          <w:sz w:val="28"/>
          <w:szCs w:val="28"/>
          <w:highlight w:val="none"/>
          <w:lang w:val="en-US" w:eastAsia="zh-CN" w:bidi="ar-SA"/>
        </w:rPr>
      </w:r>
      <w:r>
        <w:rPr>
          <w:rFonts w:hint="eastAsia" w:ascii="宋体" w:hAnsi="宋体" w:eastAsia="宋体" w:cs="Times New Roman"/>
          <w:b/>
          <w:bCs/>
          <w:color w:val="auto"/>
          <w:sz w:val="28"/>
          <w:szCs w:val="28"/>
          <w:highlight w:val="none"/>
          <w:lang w:val="en-US" w:eastAsia="zh-CN" w:bidi="ar-SA"/>
        </w:rPr>
      </w:r>
    </w:p>
    <w:p>
      <w:pPr>
        <w:ind w:left="0" w:right="0" w:firstLine="723"/>
        <w:jc w:val="center"/>
        <w:spacing w:before="220" w:after="0" w:line="250" w:lineRule="atLeast"/>
        <w:rPr>
          <w:rFonts w:hint="eastAsia" w:ascii="宋体" w:hAnsi="宋体" w:eastAsia="宋体" w:cs="Times New Roman"/>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auto"/>
          <w:sz w:val="28"/>
          <w:szCs w:val="28"/>
          <w:highlight w:val="none"/>
          <w:lang w:val="en-US" w:eastAsia="zh-CN" w:bidi="ar-SA"/>
        </w:rPr>
      </w:r>
      <w:r/>
    </w:p>
    <w:p>
      <w:pPr>
        <w:ind w:left="0" w:right="0" w:firstLine="723"/>
        <w:jc w:val="center"/>
        <w:spacing w:before="220" w:after="0" w:line="250" w:lineRule="atLeast"/>
        <w:rPr>
          <w:rFonts w:hint="eastAsia" w:ascii="宋体" w:hAnsi="宋体" w:eastAsia="宋体" w:cs="Times New Roman"/>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auto"/>
          <w:sz w:val="28"/>
          <w:szCs w:val="28"/>
          <w:highlight w:val="none"/>
          <w:lang w:val="en-US" w:eastAsia="zh-CN" w:bidi="ar-SA"/>
        </w:rPr>
      </w:r>
      <w:r/>
    </w:p>
    <w:p>
      <w:pPr>
        <w:ind w:left="0" w:right="0" w:firstLine="723"/>
        <w:jc w:val="center"/>
        <w:spacing w:before="220" w:after="0" w:line="250" w:lineRule="atLeast"/>
        <w:rPr>
          <w:rFonts w:hint="eastAsia" w:ascii="宋体" w:hAnsi="宋体" w:eastAsia="宋体" w:cs="Times New Roman"/>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auto"/>
          <w:sz w:val="28"/>
          <w:szCs w:val="28"/>
          <w:highlight w:val="none"/>
          <w:lang w:val="en-US" w:eastAsia="zh-CN" w:bidi="ar-SA"/>
        </w:rPr>
      </w:r>
      <w:r/>
    </w:p>
    <w:p>
      <w:pPr>
        <w:ind w:right="0" w:firstLine="562"/>
        <w:jc w:val="center"/>
        <w:keepLines w:val="0"/>
        <w:keepNext w:val="0"/>
        <w:pageBreakBefore w:val="0"/>
        <w:spacing w:before="0" w:after="0" w:line="440" w:lineRule="exact"/>
        <w:rPr>
          <w:rFonts w:hint="eastAsia" w:ascii="宋体" w:hAnsi="宋体" w:eastAsia="宋体" w:cs="Times New Roman"/>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auto"/>
          <w:sz w:val="28"/>
          <w:szCs w:val="28"/>
          <w:highlight w:val="none"/>
          <w:lang w:val="en-US" w:eastAsia="zh-CN" w:bidi="ar-SA"/>
        </w:rPr>
        <w:t xml:space="preserve">2、项目要求（采购需求）</w:t>
      </w:r>
      <w:r/>
    </w:p>
    <w:p>
      <w:pPr>
        <w:ind w:left="0" w:firstLine="482"/>
        <w:keepLines w:val="0"/>
        <w:keepNext w:val="0"/>
        <w:pageBreakBefore w:val="0"/>
        <w:spacing w:before="0" w:after="0" w:line="44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zh-CN" w:eastAsia="zh-CN"/>
        </w:rPr>
        <w:t xml:space="preserve">项目名称：交管支队高速七大队业务用房维修</w:t>
      </w:r>
      <w:r/>
    </w:p>
    <w:p>
      <w:pPr>
        <w:pStyle w:val="736"/>
        <w:ind w:left="0" w:firstLine="482"/>
        <w:jc w:val="left"/>
        <w:keepLines w:val="0"/>
        <w:keepNext w:val="0"/>
        <w:pageBreakBefore w:val="0"/>
        <w:spacing w:before="0" w:after="0"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二、本项目</w:t>
      </w:r>
      <w:bookmarkStart w:id="21" w:name="OLE_LINK6"/>
      <w:r>
        <w:rPr>
          <w:rFonts w:hint="eastAsia" w:ascii="宋体" w:hAnsi="宋体" w:eastAsia="宋体" w:cs="宋体"/>
          <w:b/>
          <w:bCs/>
          <w:color w:val="auto"/>
          <w:sz w:val="24"/>
          <w:szCs w:val="24"/>
          <w:highlight w:val="none"/>
          <w:lang w:val="en-US" w:eastAsia="zh-CN"/>
        </w:rPr>
        <w:t xml:space="preserve">预算金额270万元。</w:t>
      </w:r>
      <w:r/>
    </w:p>
    <w:p>
      <w:pPr>
        <w:pStyle w:val="736"/>
        <w:ind w:left="0" w:firstLine="482"/>
        <w:jc w:val="left"/>
        <w:keepLines w:val="0"/>
        <w:keepNext w:val="0"/>
        <w:pageBreakBefore w:val="0"/>
        <w:spacing w:before="0" w:after="0"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lang w:val="en-US" w:eastAsia="zh-CN" w:bidi="ar-SA"/>
        </w:rPr>
        <w:t xml:space="preserve">不接受超过248.59万元人民币（采购项目最高限价）的</w:t>
      </w:r>
      <w:r>
        <w:rPr>
          <w:rFonts w:hint="eastAsia" w:ascii="宋体" w:hAnsi="宋体" w:eastAsia="宋体" w:cs="宋体"/>
          <w:b/>
          <w:bCs/>
          <w:color w:val="auto"/>
          <w:sz w:val="24"/>
          <w:szCs w:val="24"/>
          <w:highlight w:val="none"/>
          <w:lang w:val="en-US" w:eastAsia="zh-CN"/>
        </w:rPr>
        <w:t xml:space="preserve">磋商报价</w:t>
      </w:r>
      <w:bookmarkEnd w:id="21"/>
      <w:r>
        <w:rPr>
          <w:rFonts w:hint="eastAsia" w:ascii="宋体" w:hAnsi="宋体" w:eastAsia="宋体" w:cs="宋体"/>
          <w:b/>
          <w:bCs/>
          <w:color w:val="auto"/>
          <w:sz w:val="24"/>
          <w:szCs w:val="24"/>
          <w:highlight w:val="none"/>
          <w:lang w:val="en-US" w:eastAsia="zh-CN"/>
        </w:rPr>
        <w:t xml:space="preserve">（首</w:t>
      </w:r>
      <w:r>
        <w:rPr>
          <w:rFonts w:hint="eastAsia" w:ascii="宋体" w:hAnsi="宋体" w:eastAsia="宋体" w:cs="宋体"/>
          <w:b/>
          <w:bCs/>
          <w:color w:val="auto"/>
          <w:sz w:val="24"/>
          <w:szCs w:val="24"/>
          <w:highlight w:val="none"/>
          <w:lang w:val="en-US" w:eastAsia="zh-CN" w:bidi="ar-SA"/>
        </w:rPr>
        <w:t xml:space="preserve">次报价和最后报价）。</w:t>
      </w:r>
      <w:r/>
    </w:p>
    <w:p>
      <w:pPr>
        <w:pStyle w:val="736"/>
        <w:ind w:left="0" w:firstLine="482"/>
        <w:jc w:val="left"/>
        <w:keepLines w:val="0"/>
        <w:keepNext w:val="0"/>
        <w:pageBreakBefore w:val="0"/>
        <w:spacing w:before="0" w:after="0" w:line="440" w:lineRule="exact"/>
        <w:rPr>
          <w:rFonts w:hint="default"/>
          <w:color w:val="auto"/>
          <w:highlight w:val="none"/>
          <w:lang w:val="en-US" w:eastAsia="zh-CN"/>
        </w:rPr>
      </w:pPr>
      <w:r>
        <w:rPr>
          <w:rFonts w:hint="eastAsia" w:ascii="宋体" w:hAnsi="宋体" w:eastAsia="宋体" w:cs="宋体"/>
          <w:b/>
          <w:bCs/>
          <w:color w:val="auto"/>
          <w:sz w:val="24"/>
          <w:szCs w:val="24"/>
          <w:highlight w:val="none"/>
          <w:lang w:val="en-US" w:eastAsia="zh-CN"/>
        </w:rPr>
        <w:t xml:space="preserve">报价包括但不限于完成本项目所需</w:t>
      </w:r>
      <w:r>
        <w:rPr>
          <w:rFonts w:hint="eastAsia" w:ascii="宋体" w:hAnsi="宋体" w:cs="宋体"/>
          <w:b/>
          <w:bCs/>
          <w:color w:val="auto"/>
          <w:sz w:val="24"/>
          <w:highlight w:val="none"/>
        </w:rPr>
        <w:t xml:space="preserve">施工、</w:t>
      </w:r>
      <w:r>
        <w:rPr>
          <w:rFonts w:hint="eastAsia" w:ascii="宋体" w:hAnsi="宋体" w:eastAsia="宋体" w:cs="宋体"/>
          <w:b/>
          <w:bCs/>
          <w:color w:val="auto"/>
          <w:sz w:val="24"/>
          <w:szCs w:val="24"/>
          <w:highlight w:val="none"/>
          <w:lang w:val="en-US" w:eastAsia="zh-CN"/>
        </w:rPr>
        <w:t xml:space="preserve">人工、材料、机械、措施费、规费、税金、</w:t>
      </w:r>
      <w:r>
        <w:rPr>
          <w:rFonts w:hint="eastAsia" w:ascii="宋体" w:hAnsi="宋体" w:cs="宋体"/>
          <w:b/>
          <w:bCs/>
          <w:color w:val="auto"/>
          <w:sz w:val="24"/>
          <w:highlight w:val="none"/>
        </w:rPr>
        <w:t xml:space="preserve">验收、售后服务</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组织协调、供应商的利润等全部费用。采购人不再支付报价以外的任何费用。</w:t>
      </w:r>
      <w:r/>
    </w:p>
    <w:p>
      <w:pPr>
        <w:pStyle w:val="759"/>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三、项目概况：</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建设单位：徐州市公安局交通管理支队</w:t>
      </w:r>
      <w:r/>
    </w:p>
    <w:p>
      <w:pPr>
        <w:pStyle w:val="736"/>
        <w:ind w:left="0" w:firstLine="480"/>
        <w:jc w:val="left"/>
        <w:keepLines w:val="0"/>
        <w:keepNext w:val="0"/>
        <w:pageBreakBefore w:val="0"/>
        <w:spacing w:before="0" w:after="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2、建设</w:t>
      </w:r>
      <w:r>
        <w:rPr>
          <w:rFonts w:hint="eastAsia" w:ascii="宋体" w:hAnsi="宋体" w:eastAsia="宋体" w:cs="宋体"/>
          <w:color w:val="auto"/>
          <w:sz w:val="24"/>
          <w:szCs w:val="24"/>
          <w:highlight w:val="none"/>
          <w:lang w:val="zh-CN" w:eastAsia="zh-CN"/>
        </w:rPr>
        <w:t xml:space="preserve">地点</w:t>
      </w:r>
      <w:r>
        <w:rPr>
          <w:rFonts w:hint="eastAsia" w:ascii="宋体" w:hAnsi="宋体" w:eastAsia="宋体" w:cs="宋体"/>
          <w:color w:val="auto"/>
          <w:sz w:val="24"/>
          <w:szCs w:val="24"/>
          <w:highlight w:val="none"/>
          <w:lang w:val="en-US" w:eastAsia="zh-CN"/>
        </w:rPr>
        <w:t xml:space="preserve">：徐州市新沂市双塘镇京沪高速新沂东出口。   </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3、项目概况及采购</w:t>
      </w:r>
      <w:r>
        <w:rPr>
          <w:rFonts w:hint="eastAsia" w:ascii="宋体" w:hAnsi="宋体" w:eastAsia="宋体" w:cs="宋体"/>
          <w:color w:val="auto"/>
          <w:sz w:val="24"/>
          <w:szCs w:val="24"/>
          <w:highlight w:val="none"/>
          <w:lang w:val="zh-CN" w:eastAsia="zh-CN"/>
        </w:rPr>
        <w:t xml:space="preserve">范围：交管支队高速七大队业务用房维修，包含</w:t>
      </w:r>
      <w:r>
        <w:rPr>
          <w:rFonts w:hint="eastAsia" w:ascii="宋体" w:hAnsi="宋体" w:eastAsia="宋体" w:cs="宋体"/>
          <w:color w:val="auto"/>
          <w:sz w:val="24"/>
          <w:szCs w:val="24"/>
          <w:highlight w:val="none"/>
          <w:lang w:val="en-US" w:eastAsia="zh-CN"/>
        </w:rPr>
        <w:t xml:space="preserve">土建、安装等工程</w:t>
      </w:r>
      <w:r>
        <w:rPr>
          <w:rFonts w:hint="eastAsia" w:ascii="宋体" w:hAnsi="宋体" w:eastAsia="宋体" w:cs="宋体"/>
          <w:color w:val="auto"/>
          <w:sz w:val="24"/>
          <w:szCs w:val="24"/>
          <w:highlight w:val="none"/>
          <w:lang w:val="zh-CN" w:eastAsia="zh-CN"/>
        </w:rPr>
        <w:t xml:space="preserve">，具体详见工程量清单及图纸所含全部内容。</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4、承包方式：包工包料。</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施工要求：按采购人要求。</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本工程采用的技术规范：执行现行技术规范，执行国家、江苏省及徐州市颁发的现行行业规范、相关标准及相关文件。</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7、验收标准：完成合同约定内容，满足质量标准，满足采购需求要求。</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8、现场勘察：建议供应商对项目现场和周围环境进行实地踏勘，以</w:t>
      </w:r>
      <w:r>
        <w:rPr>
          <w:rFonts w:hint="eastAsia" w:ascii="宋体" w:hAnsi="宋体" w:eastAsia="宋体" w:cs="宋体"/>
          <w:color w:val="auto"/>
          <w:sz w:val="24"/>
          <w:szCs w:val="24"/>
          <w:highlight w:val="none"/>
          <w:lang w:val="zh-CN" w:eastAsia="zh-CN"/>
        </w:rPr>
        <w:t xml:space="preserve">了解现场的施工环境、施工范围、技术要求及相关服务，</w:t>
      </w:r>
      <w:r>
        <w:rPr>
          <w:rFonts w:hint="eastAsia" w:ascii="宋体" w:hAnsi="宋体" w:eastAsia="宋体" w:cs="宋体"/>
          <w:color w:val="auto"/>
          <w:sz w:val="24"/>
          <w:szCs w:val="24"/>
          <w:highlight w:val="none"/>
          <w:lang w:val="en-US" w:eastAsia="zh-CN"/>
        </w:rPr>
        <w:t xml:space="preserve">供应商根据勘察现场情况结合工程量清单进行报价，供应商应承担现场踏勘的责任和风险，费用由供应商自己承担。成交</w:t>
      </w:r>
      <w:r>
        <w:rPr>
          <w:rFonts w:hint="eastAsia" w:ascii="宋体" w:hAnsi="宋体" w:eastAsia="宋体" w:cs="宋体"/>
          <w:color w:val="auto"/>
          <w:sz w:val="24"/>
          <w:szCs w:val="24"/>
          <w:highlight w:val="none"/>
          <w:lang w:val="zh-CN" w:eastAsia="zh-CN"/>
        </w:rPr>
        <w:t xml:space="preserve">后不得以未踏勘现场或不了解现场为由提出任何增加费用的要求。</w:t>
      </w:r>
      <w:r/>
    </w:p>
    <w:p>
      <w:pPr>
        <w:pStyle w:val="736"/>
        <w:ind w:left="0" w:firstLine="480"/>
        <w:jc w:val="left"/>
        <w:keepLines w:val="0"/>
        <w:keepNext w:val="0"/>
        <w:pageBreakBefore w:val="0"/>
        <w:spacing w:before="0" w:after="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现场勘察联系人：常光明  联系方式：0516-83649055 </w:t>
      </w:r>
      <w:r>
        <w:rPr>
          <w:rFonts w:hint="eastAsia" w:ascii="宋体" w:hAnsi="宋体" w:eastAsia="宋体" w:cs="宋体"/>
          <w:color w:val="auto"/>
          <w:sz w:val="24"/>
          <w:szCs w:val="24"/>
          <w:highlight w:val="none"/>
          <w:lang w:eastAsia="zh-CN"/>
        </w:rPr>
        <w:t xml:space="preserve">（工作日时间，须提前预约</w:t>
      </w:r>
      <w:r>
        <w:rPr>
          <w:rFonts w:hint="eastAsia" w:ascii="宋体" w:hAnsi="宋体" w:eastAsia="宋体" w:cs="宋体"/>
          <w:color w:val="auto"/>
          <w:sz w:val="24"/>
          <w:szCs w:val="24"/>
          <w:highlight w:val="none"/>
          <w:lang w:val="en-US" w:eastAsia="zh-CN"/>
        </w:rPr>
        <w:t xml:space="preserve">勘察接待时间</w:t>
      </w:r>
      <w:r>
        <w:rPr>
          <w:rFonts w:hint="eastAsia" w:ascii="宋体" w:hAnsi="宋体" w:eastAsia="宋体" w:cs="宋体"/>
          <w:color w:val="auto"/>
          <w:sz w:val="24"/>
          <w:szCs w:val="24"/>
          <w:highlight w:val="none"/>
          <w:lang w:eastAsia="zh-CN"/>
        </w:rPr>
        <w:t xml:space="preserve">）。</w:t>
      </w:r>
      <w:r/>
    </w:p>
    <w:p>
      <w:pPr>
        <w:ind w:left="0" w:firstLine="482"/>
        <w:keepLines w:val="0"/>
        <w:keepNext w:val="0"/>
        <w:pageBreakBefore w:val="0"/>
        <w:spacing w:before="0" w:after="0" w:line="440" w:lineRule="exact"/>
        <w:rPr>
          <w:rFonts w:ascii="宋体" w:hAnsi="宋体" w:eastAsia="宋体" w:cs="宋体"/>
          <w:b/>
          <w:bCs/>
          <w:color w:val="auto"/>
          <w:sz w:val="24"/>
          <w:szCs w:val="24"/>
          <w:highlight w:val="none"/>
        </w:rPr>
      </w:pPr>
      <w:r>
        <w:rPr>
          <w:rFonts w:hint="eastAsia" w:ascii="宋体" w:hAnsi="宋体" w:eastAsia="宋体" w:cs="Times New Roman"/>
          <w:b/>
          <w:bCs/>
          <w:color w:val="auto"/>
          <w:sz w:val="24"/>
          <w:highlight w:val="none"/>
          <w:lang w:val="en-US" w:eastAsia="zh-CN"/>
        </w:rPr>
        <w:t xml:space="preserve">四</w:t>
      </w:r>
      <w:r>
        <w:rPr>
          <w:rFonts w:hint="eastAsia" w:ascii="宋体" w:hAnsi="宋体" w:eastAsia="宋体" w:cs="Times New Roman"/>
          <w:b/>
          <w:bCs/>
          <w:color w:val="auto"/>
          <w:sz w:val="24"/>
          <w:highlight w:val="none"/>
          <w:lang w:eastAsia="zh-CN"/>
        </w:rPr>
        <w:t xml:space="preserve">、</w:t>
      </w:r>
      <w:r>
        <w:rPr>
          <w:rFonts w:hint="eastAsia" w:ascii="宋体" w:hAnsi="宋体" w:eastAsia="宋体" w:cs="宋体"/>
          <w:b/>
          <w:bCs/>
          <w:color w:val="auto"/>
          <w:sz w:val="24"/>
          <w:szCs w:val="24"/>
          <w:highlight w:val="none"/>
          <w:lang w:eastAsia="zh-CN"/>
        </w:rPr>
        <w:t xml:space="preserve">工程量清单报价</w:t>
      </w:r>
      <w:r/>
    </w:p>
    <w:p>
      <w:pPr>
        <w:pStyle w:val="736"/>
        <w:ind w:left="0" w:firstLine="480"/>
        <w:jc w:val="left"/>
        <w:keepLines w:val="0"/>
        <w:keepNext w:val="0"/>
        <w:pageBreakBefore w:val="0"/>
        <w:spacing w:before="0" w:after="0" w:line="440" w:lineRule="exact"/>
        <w:rPr>
          <w:rFonts w:ascii="宋体" w:hAnsi="宋体" w:cs="宋体"/>
          <w:bCs/>
          <w:color w:val="auto"/>
          <w:sz w:val="24"/>
          <w:highlight w:val="none"/>
        </w:rPr>
      </w:pPr>
      <w:r>
        <w:rPr>
          <w:rFonts w:hint="eastAsia" w:ascii="宋体" w:hAnsi="宋体" w:eastAsia="宋体" w:cs="宋体"/>
          <w:color w:val="auto"/>
          <w:sz w:val="24"/>
          <w:szCs w:val="24"/>
          <w:highlight w:val="none"/>
          <w:lang w:val="en-US" w:eastAsia="zh-CN"/>
        </w:rPr>
        <w:t xml:space="preserve">(一)  工程量清单以及图纸</w:t>
      </w:r>
      <w:r>
        <w:rPr>
          <w:rFonts w:ascii="宋体" w:hAnsi="宋体" w:cs="宋体"/>
          <w:bCs/>
          <w:color w:val="auto"/>
          <w:sz w:val="24"/>
          <w:highlight w:val="none"/>
        </w:rPr>
        <w:t xml:space="preserve">详见本项目磋商公告附件</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736"/>
        <w:ind w:left="0" w:firstLine="482"/>
        <w:jc w:val="left"/>
        <w:keepLines w:val="0"/>
        <w:keepNext w:val="0"/>
        <w:pageBreakBefore w:val="0"/>
        <w:spacing w:before="0" w:after="0"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1、报价内容</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响应报价应包括磋商文件中所确定的范围内工程量清单所含的全部内容，以及为完成上述内容所需的全部费用。</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736"/>
        <w:ind w:left="0" w:firstLine="480"/>
        <w:jc w:val="left"/>
        <w:keepLines w:val="0"/>
        <w:keepNext w:val="0"/>
        <w:pageBreakBefore w:val="0"/>
        <w:spacing w:before="0"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rPr>
        <w:t xml:space="preserve">供应商必须按统一的工程量清单报价，成交后，在施工过程中，不论由于工程量清单有误或漏项，还是由于设计变更、现场变更、签证引起的工程量清单项目或清单项目工程数量的增减，均按实调整。</w:t>
      </w:r>
      <w:r/>
    </w:p>
    <w:p>
      <w:pPr>
        <w:pStyle w:val="776"/>
        <w:ind w:left="0" w:right="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 施工组织设计所描述的技术措施所发生的费用，视为已体现在供应商报价的非实体性消耗所发生的费用中。</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776"/>
        <w:ind w:left="0" w:right="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由供应商负责办理相关建设、城管、市政、安全、环保等部门的手续，施工供应商在投标报价时应考虑这样因素，费用包含在报价中，采购人不接受供应商关于此类费用的任何诉讼或索赔。</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1.9垃圾外运，在报价中综合考虑。</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1.11地方关系协调费供应商自行考虑，就此项招标人不支付任何费用。</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1.12本工程要求质保期按执行国家和地方现行标准、规范的相关规定。</w:t>
      </w:r>
      <w:r>
        <w:rPr>
          <w:rFonts w:hint="eastAsia" w:ascii="宋体" w:hAnsi="宋体" w:eastAsia="宋体" w:cs="宋体"/>
          <w:color w:val="auto"/>
          <w:sz w:val="24"/>
          <w:szCs w:val="24"/>
          <w:highlight w:val="none"/>
          <w:lang w:val="en-US" w:eastAsia="zh-CN"/>
        </w:rPr>
        <w:t xml:space="preserve">必须保证工程质量，因此产生的各项费用视为供应商已自行考虑在投标报价中；除招标人确认的有效变更签证、设计变更外，结算时不因任何因素调整中标的综合单价。</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施工时需做好防护措施保证周边安全，因成交供应商保障不利对采购人或第三方造成损失的，赔偿责任全部由成交供应商承担，若因此会增加费用，控制价不计取，供应商自行考虑在报价中，结算时不予调整。</w:t>
      </w:r>
      <w:r/>
    </w:p>
    <w:p>
      <w:pPr>
        <w:pStyle w:val="736"/>
        <w:ind w:left="0" w:firstLine="482"/>
        <w:keepLines w:val="0"/>
        <w:keepNext w:val="0"/>
        <w:pageBreakBefore w:val="0"/>
        <w:spacing w:before="0" w:after="0"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2、报价方式</w:t>
      </w:r>
      <w:r/>
    </w:p>
    <w:p>
      <w:pPr>
        <w:pStyle w:val="736"/>
        <w:ind w:left="0" w:firstLine="480"/>
        <w:keepLines w:val="0"/>
        <w:keepNext w:val="0"/>
        <w:pageBreakBefore w:val="0"/>
        <w:spacing w:before="0"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 本工程采用固定单价合同（除另有规定外）。供应商应充分考虑施工期间各类建材的市场风险，并计入总报价，供应商在计算报价时应考虑一定的风险系数。</w:t>
      </w:r>
      <w:r/>
    </w:p>
    <w:p>
      <w:pPr>
        <w:pStyle w:val="736"/>
        <w:ind w:left="0" w:firstLine="480"/>
        <w:keepLines w:val="0"/>
        <w:keepNext w:val="0"/>
        <w:pageBreakBefore w:val="0"/>
        <w:spacing w:before="0"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 材料风险约定：</w:t>
      </w:r>
      <w:r/>
    </w:p>
    <w:p>
      <w:pPr>
        <w:pStyle w:val="736"/>
        <w:ind w:left="0" w:firstLine="480"/>
        <w:keepLines w:val="0"/>
        <w:keepNext w:val="0"/>
        <w:pageBreakBefore w:val="0"/>
        <w:spacing w:before="0"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2.2.1 对于法律法规、规章或有关政策出台导致工程税金、规费等发生变化的，应按照有关规定执行。</w:t>
      </w:r>
      <w:r/>
    </w:p>
    <w:p>
      <w:pPr>
        <w:pStyle w:val="736"/>
        <w:ind w:left="0" w:firstLine="480"/>
        <w:keepLines w:val="0"/>
        <w:keepNext w:val="0"/>
        <w:pageBreakBefore w:val="0"/>
        <w:spacing w:before="0"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2.2.2 本工程对材料风险约定如下：供应商应充分考虑施工期间各类建材的市场风险，充分考虑政策性关于人工、机械费用等方面调整，并计入总报价。主要材料价格因市场波动的调整方法按照合同中约定。</w:t>
      </w:r>
      <w:r/>
    </w:p>
    <w:p>
      <w:pPr>
        <w:pStyle w:val="736"/>
        <w:ind w:left="0" w:firstLine="482"/>
        <w:keepLines w:val="0"/>
        <w:keepNext w:val="0"/>
        <w:pageBreakBefore w:val="0"/>
        <w:spacing w:before="0" w:after="0"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3、报价的计价方法</w:t>
      </w:r>
      <w:r/>
    </w:p>
    <w:p>
      <w:pPr>
        <w:pStyle w:val="736"/>
        <w:ind w:left="0" w:firstLine="480"/>
        <w:keepLines w:val="0"/>
        <w:keepNext w:val="0"/>
        <w:pageBreakBefore w:val="0"/>
        <w:spacing w:before="0"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780"/>
        <w:ind w:firstLine="482"/>
        <w:keepLines w:val="0"/>
        <w:keepNext w:val="0"/>
        <w:pageBreakBefore w:val="0"/>
        <w:spacing w:after="0"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工程量清单编制说明：</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.1本工程量清单是依据现行国家标准《建设工程工程量清单计价规范》(GB50500-2013)及其9本计算规范(以下简称“计价规范”)、地方规定以及磋商文件中包括的图纸等编制。</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 本工程量清单应与磋商文件中、通用合同条款、专用合同条款、技术标准和要求等章节内容一起阅读和理解。</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.3本工程量清单仅是报价的共同基础，竣工结算的工程量按合同约定确定。合同价格的确定以及价款支付应遵循合同条款(包括通用合同条款和专用合同条款)、技术标准和要求以及本章的有关约定。</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 本条第1.1款中约定的计量和计价规则适用于合同履约过程中工程量计量与价款支付、工程变更、索赔和工程结算。</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 本条是构成合同文件的已标价工程量清单的组成部分。</w:t>
      </w:r>
      <w:r/>
    </w:p>
    <w:p>
      <w:pPr>
        <w:pStyle w:val="780"/>
        <w:ind w:firstLine="482"/>
        <w:keepLines w:val="0"/>
        <w:keepNext w:val="0"/>
        <w:pageBreakBefore w:val="0"/>
        <w:spacing w:after="0" w:line="440" w:lineRule="exact"/>
        <w:rPr>
          <w:rFonts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cs="宋体"/>
          <w:b/>
          <w:bCs/>
          <w:color w:val="auto"/>
          <w:sz w:val="24"/>
          <w:highlight w:val="none"/>
        </w:rPr>
        <w:t xml:space="preserve">响应报价编制要求</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.1报价应根据磋商文件中的有关计价要求，并按照下列依据自主报价，但不得低于成本。</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(1)本磋商文件；</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(2)《建设工程工程量清单计价规范》 (GB50500-2013) 及其9本计算规范；</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(3) 国家或省级、行业建设主管部门颁发的计价办法；</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(4) 企业定额，国家或省级、行业建设主管部门颁发的计价定额；</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(5) 磋商文件、招标工程量清单及其补充通知、答疑纪要；</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(6) 建设工程设计文件及相关资料；</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(7) 施工现场情况、工程特点及拟定的施工组织设计或施工方案；</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(8) 与建设项目相关的标准、规范等技术资料；</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(9) 市场价格信息或工程造价管理机构发布的工程造价信息；</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(10) 其他的相关资料。</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 工程量清单中标价的单价或金额，应包括所需人工费、材料费、施工机具使用费、管理费和利润，以及一定范围内的风险费用。所谓“一定范围内的风险”是指合同约定的风险。</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报价汇总表”中的总价由分部分项工程费、措施项目费、其他项目费、规费和税金组成，并且“报价汇总表”中的总价应当与构成已标价工程量清单的分部分项工程费、措施项目费、其他项目费、规费、税金的合计金额一致。</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 分部分项工程和措施项目中的单价项目按下列要求报价：</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.5.1分部分项工程和措施项目中的单价项目，应根据磋商文件和招标工程量清单确定综合单价。</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5.2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.5.3 “分部分项工程和单价措施项目清单与计价表”所列各项目的综合单价组成中，各项目的人工、材料和机械台班消耗量、管理费费率、利润费率由供应商按照其自身情况做充分的、竞争性考虑。</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5.4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.6措施项目中的总价项目按下列要求报价：</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.6.1 总价措施项目中，以费率计算的，供应商在报价时自主报价。</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.6.2 措施项目清单中的安全文明施工费应按国家、省级或行业建设主管部门的规定计价，不得作为竞争性费用。</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.6.3 采购人提供的措施项目清单，供应商在报价时应充分、全面地阅读和理解磋商文件的相关内容和约定，包括第三章“技术规范”的相关约定，详实了解工程场地及其周围环境，充分考虑招标工程特点及拟定的施工方案和施工组织设计，供应商可根据工程实际与施工组织设计增补总价措施项目，但不应更改采购人已列措施项目。</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.6.4 “总价措施项目清单与计价表”中所填写的报价金额，应全面涵盖磋商文件约定的供应商中标后施工、竣工、交付本工程并维修其任何缺陷所需要履行的责任和义务的全部费用。</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.7其他项目清单费应按下列规定报价：</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.7.1 计日工按“计日工表”中列出的项目和估算数量，自主确定综合单价并计算计日工金额。。</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.8 规费和税金应按“规费、税金项目计价表”所列项目并根据国家、省级或行业建设主管部门的有关规定列项和计算，不得作为竞争性费用。</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.9除磋商文件有强制性规定以及不可竞争部分以外，报价由供应商自主确定，但不得低于成本。</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10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.11 管理费应由供应商在保证不低于其成本的基础上做竞争性考虑；利润由供应商根据自身情况和综合实力做竞争性考虑。</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.12响应报价中应考虑磋商文件中要求供应商承担的风险范围以及相关的费用。</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.13 总价为供应商在响应文件中提出的各项支付金额的总和，为实施、完成招标工程并修补缺陷以及履行磋商文件中约定的风险范围内的所有责任和义务所发生的全部费用。</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.14 有关报价的其他要求： 执行《省住房城乡建设厅关于调整建设工程按质论价等费用计取方法的公告》（江苏省住房和城乡建设厅〔2018〕第24号）规定。</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检验试验费：因本工程需要所做的全部检验、试验及检测相关费用，由供应商自行考虑风险并计入报价中，结算时不予调整。</w:t>
      </w:r>
      <w:r/>
    </w:p>
    <w:p>
      <w:pPr>
        <w:pStyle w:val="780"/>
        <w:ind w:firstLine="482"/>
        <w:keepLines w:val="0"/>
        <w:keepNext w:val="0"/>
        <w:pageBreakBefore w:val="0"/>
        <w:spacing w:after="0"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.其他说明</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.1词语和定义</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.1.1 同义词语</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rPr>
        <w:t xml:space="preserve">本磋商文件中使用的词语“采购人（招标人）”和“供应商”分别与合同条款中定义的“发包人”和“承包人”同义。</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 工程量差异调整</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.2.2 供应商可对采购人提供的工程量清单进行复核。这种复核包括对招标人提供的工程量清单中的项目编码、项目名称、项目特征描述、计量单位、工程量的准确性以及可能存在的任何书</w:t>
      </w:r>
      <w:r>
        <w:rPr>
          <w:rFonts w:hint="eastAsia" w:ascii="宋体" w:hAnsi="宋体" w:cs="宋体"/>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780"/>
        <w:ind w:firstLine="480"/>
        <w:keepLines w:val="0"/>
        <w:keepNext w:val="0"/>
        <w:pageBreakBefore w:val="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.3清单编制范围：详见工程量清单。</w:t>
      </w:r>
      <w:r/>
    </w:p>
    <w:p>
      <w:pPr>
        <w:pStyle w:val="780"/>
        <w:ind w:firstLine="482"/>
        <w:keepLines w:val="0"/>
        <w:keepNext w:val="0"/>
        <w:pageBreakBefore w:val="0"/>
        <w:spacing w:after="0"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4编制依据</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lang w:eastAsia="zh-CN"/>
        </w:rPr>
        <w:t xml:space="preserve">本工程执行</w:t>
      </w:r>
      <w:r>
        <w:rPr>
          <w:rFonts w:hint="eastAsia" w:ascii="宋体" w:hAnsi="宋体" w:eastAsia="宋体" w:cs="宋体"/>
          <w:color w:val="auto"/>
          <w:sz w:val="24"/>
          <w:szCs w:val="24"/>
          <w:highlight w:val="none"/>
          <w:lang w:val="en-US" w:eastAsia="zh-CN"/>
        </w:rPr>
        <w:t xml:space="preserve">现行工程量清单计价规范、江苏省现行计价定额、费用定额；</w:t>
      </w:r>
      <w:r>
        <w:rPr>
          <w:rFonts w:hint="eastAsia" w:ascii="宋体" w:hAnsi="宋体" w:eastAsia="宋体" w:cs="宋体"/>
          <w:color w:val="auto"/>
          <w:sz w:val="24"/>
          <w:szCs w:val="24"/>
          <w:highlight w:val="none"/>
          <w:lang w:eastAsia="zh-CN"/>
        </w:rPr>
        <w:t xml:space="preserve">还包括采购人提供的工程量清单、施工图、本文件及其补充通知和答疑纪要</w:t>
      </w:r>
      <w:r>
        <w:rPr>
          <w:rFonts w:hint="default" w:ascii="宋体" w:hAnsi="宋体" w:eastAsia="宋体" w:cs="宋体"/>
          <w:color w:val="auto"/>
          <w:sz w:val="24"/>
          <w:szCs w:val="24"/>
          <w:highlight w:val="none"/>
          <w:lang w:val="en-US" w:eastAsia="zh-CN"/>
        </w:rPr>
        <w:t xml:space="preserve">等相关资料</w:t>
      </w:r>
      <w:r>
        <w:rPr>
          <w:rFonts w:hint="eastAsia" w:ascii="宋体" w:hAnsi="宋体" w:eastAsia="宋体" w:cs="宋体"/>
          <w:color w:val="auto"/>
          <w:sz w:val="24"/>
          <w:szCs w:val="24"/>
          <w:highlight w:val="none"/>
          <w:lang w:eastAsia="zh-CN"/>
        </w:rPr>
        <w:t xml:space="preserve">。</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6.2招标控制价编制价格</w:t>
      </w:r>
      <w:r>
        <w:rPr>
          <w:rFonts w:hint="default" w:ascii="宋体" w:hAnsi="宋体" w:eastAsia="宋体" w:cs="宋体"/>
          <w:color w:val="auto"/>
          <w:sz w:val="24"/>
          <w:szCs w:val="24"/>
          <w:highlight w:val="none"/>
          <w:lang w:val="en-US" w:eastAsia="zh-CN"/>
        </w:rPr>
        <w:t xml:space="preserve">参照 202</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第8期《徐州工程造价信息》并结合</w:t>
      </w:r>
      <w:r>
        <w:rPr>
          <w:rFonts w:hint="default" w:ascii="宋体" w:hAnsi="宋体" w:eastAsia="宋体" w:cs="宋体"/>
          <w:color w:val="auto"/>
          <w:sz w:val="24"/>
          <w:szCs w:val="24"/>
          <w:highlight w:val="none"/>
          <w:lang w:val="en-US" w:eastAsia="zh-CN"/>
        </w:rPr>
        <w:t xml:space="preserve">现行市场计入招标控制价</w:t>
      </w:r>
      <w:r>
        <w:rPr>
          <w:rFonts w:hint="eastAsia" w:ascii="宋体" w:hAnsi="宋体" w:eastAsia="宋体" w:cs="宋体"/>
          <w:color w:val="auto"/>
          <w:sz w:val="24"/>
          <w:szCs w:val="24"/>
          <w:highlight w:val="none"/>
          <w:lang w:val="en-US" w:eastAsia="zh-CN"/>
        </w:rPr>
        <w:t xml:space="preserve">，供应商的材料价格根据市场行情自主报价</w:t>
      </w:r>
      <w:r>
        <w:rPr>
          <w:rFonts w:hint="default" w:ascii="宋体" w:hAnsi="宋体" w:eastAsia="宋体" w:cs="宋体"/>
          <w:color w:val="auto"/>
          <w:sz w:val="24"/>
          <w:szCs w:val="24"/>
          <w:highlight w:val="none"/>
          <w:lang w:val="en-US" w:eastAsia="zh-CN"/>
        </w:rPr>
        <w:t xml:space="preserve">;</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未尽事项按建设单位要求及相关规范执行。</w:t>
      </w:r>
      <w:r/>
    </w:p>
    <w:p>
      <w:pPr>
        <w:pStyle w:val="736"/>
        <w:ind w:left="0" w:firstLine="482"/>
        <w:keepLines w:val="0"/>
        <w:keepNext w:val="0"/>
        <w:pageBreakBefore w:val="0"/>
        <w:spacing w:before="0" w:after="0" w:line="4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eastAsia="zh-CN"/>
        </w:rPr>
        <w:t xml:space="preserve">、服务要求： </w:t>
      </w:r>
      <w:r/>
    </w:p>
    <w:p>
      <w:pPr>
        <w:pStyle w:val="736"/>
        <w:ind w:left="0" w:firstLine="480"/>
        <w:keepLines w:val="0"/>
        <w:keepNext w:val="0"/>
        <w:pageBreakBefore w:val="0"/>
        <w:spacing w:before="0"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（一）质保及售后服务：本工程缺陷责任期24个月，质保期详见《工程质量保修书》。质保期外，工程质量出现问题，</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eastAsia="zh-CN"/>
        </w:rPr>
        <w:t xml:space="preserve">应主动提供维修方案，只收取材料费。 </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（二）质保期内，如发生故障，采购人通知</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eastAsia="zh-CN"/>
        </w:rPr>
        <w:t xml:space="preserve">时，相关服务人员要在 </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小时内到达现场配合采购人处理问题，进行更换或进行必要的维修。 </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（三）供应商需根据本项目特征及自身情况编制施工方案。</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（四）人员要求：</w:t>
      </w:r>
      <w:r/>
    </w:p>
    <w:p>
      <w:pPr>
        <w:ind w:left="0" w:firstLine="480"/>
        <w:keepLines w:val="0"/>
        <w:keepNext w:val="0"/>
        <w:pageBreakBefore w:val="0"/>
        <w:spacing w:before="0"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1.供应商拟派</w:t>
      </w:r>
      <w:r>
        <w:rPr>
          <w:rFonts w:hint="eastAsia" w:ascii="宋体" w:hAnsi="宋体" w:eastAsia="宋体" w:cs="宋体"/>
          <w:color w:val="auto"/>
          <w:sz w:val="24"/>
          <w:szCs w:val="24"/>
          <w:highlight w:val="none"/>
          <w:lang w:val="en-US" w:eastAsia="zh-CN" w:bidi="ar-SA"/>
        </w:rPr>
        <w:t xml:space="preserve">项目负责人不得同时在两个或者两个以上单位受聘或者执业（同时在两个及以上单位签订劳动合同或交纳社会保险或将本人执（职）业资格证书同时注册在两个及以上单位）；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统的变更备案信息为准，供应商提供项目负</w:t>
      </w:r>
      <w:r>
        <w:rPr>
          <w:rFonts w:hint="eastAsia" w:ascii="宋体" w:hAnsi="宋体" w:eastAsia="宋体" w:cs="宋体"/>
          <w:color w:val="auto"/>
          <w:sz w:val="24"/>
          <w:szCs w:val="24"/>
          <w:highlight w:val="none"/>
          <w:lang w:val="en-US" w:eastAsia="zh-CN"/>
        </w:rPr>
        <w:t xml:space="preserve">责人在本单位签订劳动合同和交纳社会保险证明。</w:t>
      </w:r>
      <w:r/>
    </w:p>
    <w:p>
      <w:pPr>
        <w:pStyle w:val="736"/>
        <w:ind w:left="0" w:firstLine="480"/>
        <w:keepLines w:val="0"/>
        <w:keepNext w:val="0"/>
        <w:pageBreakBefore w:val="0"/>
        <w:spacing w:before="0"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项目负责人不得在其他项目中担任项目负责人、技术负责人、质检员、安全员、施工员任一职务。供应商提供项目负责人无在建工程的证明或承诺书。</w:t>
      </w:r>
      <w:r/>
    </w:p>
    <w:p>
      <w:pPr>
        <w:pStyle w:val="736"/>
        <w:ind w:left="0" w:firstLine="480"/>
        <w:keepLines w:val="0"/>
        <w:keepNext w:val="0"/>
        <w:pageBreakBefore w:val="0"/>
        <w:spacing w:before="0"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3.项目负责人无行贿犯罪行为记录；或有行贿犯罪行为记录，但自记录之日起已超过5年的。</w:t>
      </w:r>
      <w:r/>
    </w:p>
    <w:p>
      <w:pPr>
        <w:pStyle w:val="736"/>
        <w:ind w:left="0" w:firstLine="482"/>
        <w:keepLines w:val="0"/>
        <w:keepNext w:val="0"/>
        <w:pageBreakBefore w:val="0"/>
        <w:spacing w:before="0" w:after="0"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（一）供应商报价时需考虑完成本项目内容所涉及的人工费、材料费、机械费、税费、验收等相关的一切费用。</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（二）供应商应根据本项目实际情况，合理配置人员，除项目经理外，安全员、质检员、施工员、预算员、材料员等人员应经验丰富，确保项目顺利实施。</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（五）工期要求：自合同签订之日起120日历天； </w:t>
      </w:r>
      <w:r/>
    </w:p>
    <w:p>
      <w:pPr>
        <w:pStyle w:val="736"/>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（六）质量要求标准：合格（符合现行国家标准及行业要求，满足采购人需求），通过相关部门验收；</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（八）技术标准和要求：符合现行国家技术、施工及验收规范规程，对施工工艺的特殊要求，按国家有关规定执行；</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（九）环</w:t>
      </w:r>
      <w:r>
        <w:rPr>
          <w:rFonts w:hint="eastAsia" w:ascii="宋体" w:hAnsi="宋体" w:eastAsia="宋体" w:cs="宋体"/>
          <w:color w:val="auto"/>
          <w:sz w:val="24"/>
          <w:szCs w:val="24"/>
          <w:highlight w:val="none"/>
          <w:lang w:val="en-US" w:eastAsia="zh-CN" w:bidi="ar-SA"/>
        </w:rPr>
        <w:t xml:space="preserve">保要求：本项目所采用建筑材料均须符合现行国家相关环保要求，须选用符合国家规定的环保无毒、无害产品，不得出现影响身体健康安全的问题。采购人在本项目竣工前将按照国家、地方、行业的相关室内环境监测标准及其他法律法规、标准委托有相应资质的检测单位对本项目进行全方位检测，如果本项目成交供应商未能通过检测，成交供应商负责无条件返工，直至通过检测并且采购人有权要求其赔偿由此带来的一切损失并将该情况上报相关政府主管部门，按照法律法规给予相关处罚。检测单位由采购人选择，检测费用由成交供应商承担（含于合同总价中，不另行计算）。</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确保按图纸施工，图纸施工范围以外的设施、结构禁止破坏，按规范要求部分主要材料按国家有关规范送检（费用施工单位承担），原拆除的物品其中属于学校资产的物品，施工单位拆除后免费运至校方指定位置，其余废品自行清除出校，交付时屋面不得有物品、垃圾。</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（十一）实施原则：结合设计方案做出以具体实施为目的、具有可操作性的方案文件。 未经采购人同意或有关部门批准，不得随意拆改原建筑物主体结构及承重结构。</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（十二）安全规范要求 </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1.杜绝一般事故等级以上的伤亡事故且工伤责任事故死亡人数为零。 </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实施过程中必须考虑项目施工现场的各类安全防护工作，由供应商统一协调管理，安全责任由供应商承担，确保人员安全，且供应商须做好文明施工的相关措施，并确保围蔽设施美观，按照规定进行项目开展进度控制。供应商须按采购人的要求及安排负责设置现场办公用房。 </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3.实施服务、辅助设施符合展览展示需求以及符合公共场所安全消防规范，对参与人员的安全、事故应急措施的保障，设计制造的成品符合相应国家标准、规范要求。 </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（十三）安全文明施工 </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项目安全生产的达标目标及相应事项的约定：</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1.进入施工现场的各类安全防护由供应商统一协调管理，安全责任由供应商承担，费用含在投标报价中；</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2.供应商负责进入施工现场施工人员及财物安全，发生任何伤亡事故与采购人无关，供应商自行解决；</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3.供应商应合理安排、安全使用水、电设施，否则引起的一切责任由供应商承担。供应商应负责保管水、电设施，若发生丢失或损坏，由供应商赔偿。</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4.严格执行《中华</w:t>
      </w:r>
      <w:r>
        <w:rPr>
          <w:rFonts w:hint="eastAsia" w:ascii="宋体" w:hAnsi="宋体" w:eastAsia="宋体" w:cs="宋体"/>
          <w:color w:val="auto"/>
          <w:sz w:val="24"/>
          <w:szCs w:val="24"/>
          <w:highlight w:val="none"/>
          <w:lang w:val="en-US" w:eastAsia="zh-CN" w:bidi="ar-SA"/>
        </w:rPr>
        <w:t xml:space="preserve">人民共和国安全生产法》、《建设工程安全生产管理条例》等相关法律法规、双方签订的《安全施工协议》。供应商在施工现场的安全管理、安全教育和安全事故责任及所发生的费用均由成交供应商承担。由供应商按规范施工并对安全生产负全责，除执行通用条款的相关规定外，供应商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5.供应商应当遵守工程建设安全生产有关管理规定，严格按安全标准组织施工，并随时接受采购人及行业安全检查人员依法实施的监督检查，采取必要的安全防护措施，消除事故隐患，安全。</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6.防护费用已含在合同价款内。供应商在施工现场的安全管理、教育和安全事故责任由成交供应商承担。在供应商施工范围内发生或因供应商施工活动有关的安全事故由供应商负责处理并承担责任。</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成交供应商不得转包或分包。如发现有转包、违法分包现象或成交供应商临时拼凑的工程队伍进行施工的情况，采购人有权立即终止合同，并没收其全部履约保证金，由此造成的其他一切经济损失，由成交供应商负责赔偿。</w:t>
      </w:r>
      <w:r/>
    </w:p>
    <w:p>
      <w:pPr>
        <w:pStyle w:val="789"/>
        <w:ind w:left="0" w:firstLine="482"/>
        <w:jc w:val="left"/>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七、实施政府采购异常低价审查的有关要求：</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1.评审过程中出现下列情形之一的，评审委员会应当启动异常低价投标（响应）审查程序：</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1．1投标（响应）报价低于采购项目预算50%的，即投标(响应)报价&lt;采购项目预算×50%；</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1.2投标（响应）报价低于采购项目最高限价45％的，即投标(响应)报价&lt;采购项目最高限价×45%；</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1.3评审委员会认定的供应商报价过低、有可能影响产品质量或者不能诚信履约的其他情形。</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2.启动异常低价投标（响应）审查后，评审委员会应当通过“苏采云”系统</w:t>
      </w:r>
      <w:r>
        <w:rPr>
          <w:rFonts w:hint="eastAsia" w:ascii="宋体" w:hAnsi="宋体" w:eastAsia="宋体" w:cs="宋体"/>
          <w:color w:val="auto"/>
          <w:sz w:val="24"/>
          <w:szCs w:val="24"/>
          <w:highlight w:val="none"/>
          <w:lang w:val="en-US" w:eastAsia="zh-CN" w:bidi="ar-SA"/>
        </w:rPr>
        <w:t xml:space="preserve">要求相关供应商在规定的合理回复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说明应当采用通过“苏采云”系统（使用“CA数字证书”,加盖电子签章）形式。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82"/>
        <w:keepLines w:val="0"/>
        <w:keepNext w:val="0"/>
        <w:pageBreakBefore w:val="0"/>
        <w:spacing w:before="0" w:after="0"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八、响应文件要求</w:t>
      </w:r>
      <w:r/>
    </w:p>
    <w:p>
      <w:pPr>
        <w:ind w:left="0" w:firstLine="480"/>
        <w:keepLines w:val="0"/>
        <w:keepNext w:val="0"/>
        <w:pageBreakBefore w:val="0"/>
        <w:spacing w:before="0" w:after="0"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1.首次响应文件中提供《已标价的工程量清单》文件。</w:t>
      </w:r>
      <w:r/>
    </w:p>
    <w:p>
      <w:pPr>
        <w:ind w:left="0" w:firstLine="480"/>
        <w:keepLines w:val="0"/>
        <w:keepNext w:val="0"/>
        <w:pageBreakBefore w:val="0"/>
        <w:spacing w:before="0" w:after="0"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2.按照《工程量清单》编制《已标价的工程量清单》。</w:t>
      </w:r>
      <w:r/>
    </w:p>
    <w:p>
      <w:pPr>
        <w:ind w:left="0" w:firstLine="482"/>
        <w:keepLines w:val="0"/>
        <w:keepNext w:val="0"/>
        <w:pageBreakBefore w:val="0"/>
        <w:spacing w:before="0" w:after="0"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供应商必须说明其是否响应采购文件中提出的全部服务内容与要求，如果其中某些条款不响应时，应在文件中逐条列出，未列出的视同响应。</w:t>
      </w:r>
      <w:r/>
    </w:p>
    <w:p>
      <w:pPr>
        <w:ind w:left="0" w:firstLine="482"/>
        <w:keepLines w:val="0"/>
        <w:keepNext w:val="0"/>
        <w:pageBreakBefore w:val="0"/>
        <w:spacing w:before="0" w:after="0"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九、其他要求</w:t>
      </w:r>
      <w:r/>
    </w:p>
    <w:p>
      <w:pPr>
        <w:ind w:left="0" w:firstLine="480"/>
        <w:keepLines w:val="0"/>
        <w:keepNext w:val="0"/>
        <w:pageBreakBefore w:val="0"/>
        <w:spacing w:before="0"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其他要求见磋商文件《拟签订的合同文本》。</w:t>
      </w:r>
      <w:r/>
    </w:p>
    <w:p>
      <w:pPr>
        <w:ind w:left="0" w:right="0" w:firstLine="482"/>
        <w:jc w:val="center"/>
        <w:keepLines w:val="0"/>
        <w:keepNext w:val="0"/>
        <w:pageBreakBefore w:val="0"/>
        <w:spacing w:before="0" w:after="0" w:line="44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0" w:right="0" w:firstLine="0"/>
        <w:jc w:val="left"/>
        <w:spacing w:before="0" w:after="0" w:line="240" w:lineRule="auto"/>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br w:type="page" w:clear="all"/>
      </w:r>
      <w:r/>
    </w:p>
    <w:p>
      <w:pPr>
        <w:ind w:left="0" w:right="0" w:firstLine="723"/>
        <w:jc w:val="center"/>
        <w:spacing w:before="210" w:after="120"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3、磋商报价表</w:t>
      </w:r>
      <w:r/>
    </w:p>
    <w:p>
      <w:pPr>
        <w:ind w:left="0" w:right="0" w:firstLine="0"/>
        <w:spacing w:before="240" w:after="24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JSZC-320300-WYKJ-C2025-0073</w:t>
      </w:r>
      <w:r/>
    </w:p>
    <w:p>
      <w:pPr>
        <w:ind w:left="0" w:right="0" w:firstLine="0"/>
        <w:spacing w:before="240" w:after="24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Style w:val="962"/>
          <w:rFonts w:hint="eastAsia" w:ascii="宋体" w:hAnsi="宋体" w:cs="宋体"/>
          <w:color w:val="auto"/>
          <w:sz w:val="24"/>
          <w:highlight w:val="none"/>
        </w:rPr>
        <w:t xml:space="preserve">项目名称</w:t>
      </w:r>
      <w:r>
        <w:rPr>
          <w:rFonts w:hint="eastAsia" w:ascii="宋体" w:hAnsi="宋体" w:eastAsia="宋体" w:cs="宋体"/>
          <w:color w:val="auto"/>
          <w:sz w:val="24"/>
          <w:szCs w:val="24"/>
          <w:highlight w:val="none"/>
          <w:lang w:eastAsia="zh-CN"/>
        </w:rPr>
        <w:t xml:space="preserve">：交管支队高速七大队业务用房维修</w:t>
      </w:r>
      <w:r/>
    </w:p>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本次为首次报价</w:t>
      </w:r>
      <w:r/>
    </w:p>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货币单位：人民币元</w:t>
      </w:r>
      <w:r/>
    </w:p>
    <w:tbl>
      <w:tblPr>
        <w:tblStyle w:val="729"/>
        <w:tblpPr w:horzAnchor="page" w:tblpX="1368" w:vertAnchor="text" w:tblpY="411" w:leftFromText="180" w:topFromText="0" w:rightFromText="180" w:bottomFromText="0"/>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31"/>
        <w:gridCol w:w="2100"/>
        <w:gridCol w:w="2044"/>
        <w:gridCol w:w="2225"/>
      </w:tblGrid>
      <w:tr>
        <w:trPr>
          <w:trHeight w:val="1107"/>
        </w:trPr>
        <w:tc>
          <w:tcPr>
            <w:tcW w:w="2731" w:type="dxa"/>
            <w:vAlign w:val="center"/>
            <w:textDirection w:val="lrTb"/>
            <w:noWrap w:val="false"/>
          </w:tcPr>
          <w:p>
            <w:pPr>
              <w:pStyle w:val="772"/>
              <w:jc w:val="center"/>
              <w:widowControl w:val="off"/>
              <w:rPr>
                <w:rStyle w:val="962"/>
                <w:rFonts w:hint="eastAsia" w:ascii="宋体" w:hAnsi="宋体" w:cs="宋体"/>
                <w:color w:val="auto"/>
                <w:sz w:val="24"/>
                <w:highlight w:val="none"/>
              </w:rPr>
            </w:pPr>
            <w:r>
              <w:rPr>
                <w:rStyle w:val="962"/>
                <w:rFonts w:hint="eastAsia" w:ascii="宋体" w:hAnsi="宋体" w:cs="宋体"/>
                <w:color w:val="auto"/>
                <w:sz w:val="24"/>
                <w:highlight w:val="none"/>
                <w:lang w:val="en-US" w:eastAsia="zh-CN"/>
              </w:rPr>
              <w:t xml:space="preserve">项目</w:t>
            </w:r>
            <w:r>
              <w:rPr>
                <w:rStyle w:val="962"/>
                <w:rFonts w:hint="eastAsia" w:ascii="宋体" w:hAnsi="宋体" w:cs="宋体"/>
                <w:color w:val="auto"/>
                <w:sz w:val="24"/>
                <w:highlight w:val="none"/>
              </w:rPr>
              <w:t xml:space="preserve">名称</w:t>
            </w:r>
            <w:r/>
          </w:p>
        </w:tc>
        <w:tc>
          <w:tcPr>
            <w:tcW w:w="2100" w:type="dxa"/>
            <w:vAlign w:val="center"/>
            <w:textDirection w:val="lrTb"/>
            <w:noWrap w:val="false"/>
          </w:tcPr>
          <w:p>
            <w:pPr>
              <w:pStyle w:val="772"/>
              <w:jc w:val="center"/>
              <w:widowControl w:val="off"/>
              <w:rPr>
                <w:rStyle w:val="962"/>
                <w:rFonts w:hint="eastAsia" w:ascii="宋体" w:hAnsi="宋体" w:cs="宋体"/>
                <w:color w:val="auto"/>
                <w:sz w:val="24"/>
                <w:highlight w:val="none"/>
              </w:rPr>
            </w:pPr>
            <w:r>
              <w:rPr>
                <w:rStyle w:val="962"/>
                <w:rFonts w:hint="eastAsia" w:ascii="宋体" w:hAnsi="宋体" w:cs="宋体"/>
                <w:color w:val="auto"/>
                <w:sz w:val="24"/>
                <w:highlight w:val="none"/>
              </w:rPr>
              <w:t xml:space="preserve">项目内容</w:t>
            </w:r>
            <w:r/>
          </w:p>
        </w:tc>
        <w:tc>
          <w:tcPr>
            <w:tcW w:w="2044" w:type="dxa"/>
            <w:vAlign w:val="center"/>
            <w:textDirection w:val="lrTb"/>
            <w:noWrap w:val="false"/>
          </w:tcPr>
          <w:p>
            <w:pPr>
              <w:pStyle w:val="772"/>
              <w:jc w:val="center"/>
              <w:widowControl w:val="off"/>
              <w:rPr>
                <w:rStyle w:val="962"/>
                <w:rFonts w:hint="eastAsia" w:ascii="宋体" w:hAnsi="宋体" w:cs="宋体"/>
                <w:color w:val="auto"/>
                <w:sz w:val="24"/>
                <w:highlight w:val="none"/>
              </w:rPr>
            </w:pPr>
            <w:r>
              <w:rPr>
                <w:rStyle w:val="962"/>
                <w:rFonts w:hint="eastAsia" w:ascii="宋体" w:hAnsi="宋体" w:cs="宋体"/>
                <w:color w:val="auto"/>
                <w:sz w:val="24"/>
                <w:highlight w:val="none"/>
              </w:rPr>
              <w:t xml:space="preserve">总价（小写）</w:t>
            </w:r>
            <w:r/>
          </w:p>
        </w:tc>
        <w:tc>
          <w:tcPr>
            <w:tcW w:w="2225" w:type="dxa"/>
            <w:vAlign w:val="center"/>
            <w:textDirection w:val="lrTb"/>
            <w:noWrap w:val="false"/>
          </w:tcPr>
          <w:p>
            <w:pPr>
              <w:pStyle w:val="772"/>
              <w:jc w:val="center"/>
              <w:widowControl w:val="off"/>
              <w:rPr>
                <w:rStyle w:val="962"/>
                <w:rFonts w:ascii="宋体" w:hAnsi="宋体" w:cs="宋体"/>
                <w:color w:val="auto"/>
                <w:sz w:val="24"/>
                <w:highlight w:val="none"/>
              </w:rPr>
            </w:pPr>
            <w:r>
              <w:rPr>
                <w:rStyle w:val="962"/>
                <w:rFonts w:hint="eastAsia" w:ascii="宋体" w:hAnsi="宋体" w:cs="宋体"/>
                <w:color w:val="auto"/>
                <w:sz w:val="24"/>
                <w:highlight w:val="none"/>
              </w:rPr>
              <w:t xml:space="preserve">工期（日历天）</w:t>
            </w:r>
            <w:r/>
          </w:p>
        </w:tc>
      </w:tr>
      <w:tr>
        <w:trPr>
          <w:trHeight w:val="1096"/>
        </w:trPr>
        <w:tc>
          <w:tcPr>
            <w:tcW w:w="2731" w:type="dxa"/>
            <w:vAlign w:val="center"/>
            <w:textDirection w:val="lrTb"/>
            <w:noWrap w:val="false"/>
          </w:tcPr>
          <w:p>
            <w:pPr>
              <w:ind w:left="0" w:right="0" w:firstLine="0"/>
              <w:spacing w:before="240" w:after="240"/>
              <w:rPr>
                <w:rStyle w:val="962"/>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交管支队高速七大队业务用房维修</w:t>
            </w:r>
            <w:r/>
          </w:p>
        </w:tc>
        <w:tc>
          <w:tcPr>
            <w:tcW w:w="2100" w:type="dxa"/>
            <w:vAlign w:val="center"/>
            <w:textDirection w:val="lrTb"/>
            <w:noWrap w:val="false"/>
          </w:tcPr>
          <w:p>
            <w:pPr>
              <w:pStyle w:val="772"/>
              <w:jc w:val="center"/>
              <w:widowControl w:val="off"/>
              <w:rPr>
                <w:rStyle w:val="962"/>
                <w:rFonts w:hint="eastAsia" w:ascii="宋体" w:hAnsi="宋体" w:cs="宋体"/>
                <w:color w:val="auto"/>
                <w:sz w:val="24"/>
                <w:highlight w:val="none"/>
              </w:rPr>
            </w:pPr>
            <w:r>
              <w:rPr>
                <w:rStyle w:val="962"/>
                <w:rFonts w:hint="eastAsia" w:ascii="宋体" w:hAnsi="宋体" w:cs="宋体"/>
                <w:color w:val="auto"/>
                <w:sz w:val="24"/>
                <w:highlight w:val="none"/>
              </w:rPr>
              <w:t xml:space="preserve">详见响应文件</w:t>
            </w:r>
            <w:r/>
          </w:p>
        </w:tc>
        <w:tc>
          <w:tcPr>
            <w:tcW w:w="2044" w:type="dxa"/>
            <w:vAlign w:val="center"/>
            <w:textDirection w:val="lrTb"/>
            <w:noWrap w:val="false"/>
          </w:tcPr>
          <w:p>
            <w:pPr>
              <w:pStyle w:val="772"/>
              <w:jc w:val="center"/>
              <w:widowControl w:val="off"/>
              <w:rPr>
                <w:rStyle w:val="962"/>
                <w:rFonts w:hint="eastAsia" w:ascii="宋体" w:hAnsi="宋体" w:cs="宋体"/>
                <w:color w:val="auto"/>
                <w:sz w:val="24"/>
                <w:highlight w:val="none"/>
              </w:rPr>
            </w:pPr>
            <w:r>
              <w:rPr>
                <w:rFonts w:hint="eastAsia" w:ascii="宋体" w:hAnsi="宋体" w:cs="宋体"/>
                <w:color w:val="auto"/>
                <w:sz w:val="24"/>
                <w:highlight w:val="none"/>
              </w:rPr>
            </w:r>
            <w:r/>
          </w:p>
        </w:tc>
        <w:tc>
          <w:tcPr>
            <w:tcW w:w="2225" w:type="dxa"/>
            <w:vAlign w:val="center"/>
            <w:textDirection w:val="lrTb"/>
            <w:noWrap w:val="false"/>
          </w:tcPr>
          <w:p>
            <w:pPr>
              <w:pStyle w:val="772"/>
              <w:jc w:val="center"/>
              <w:widowControl w:val="off"/>
              <w:rPr>
                <w:rStyle w:val="962"/>
                <w:rFonts w:hint="eastAsia" w:ascii="宋体" w:hAnsi="宋体" w:cs="宋体"/>
                <w:color w:val="auto"/>
                <w:sz w:val="24"/>
                <w:highlight w:val="none"/>
              </w:rPr>
            </w:pPr>
            <w:r>
              <w:rPr>
                <w:rFonts w:hint="eastAsia" w:ascii="宋体" w:hAnsi="宋体" w:cs="宋体"/>
                <w:color w:val="auto"/>
                <w:sz w:val="24"/>
                <w:highlight w:val="none"/>
              </w:rPr>
            </w:r>
            <w:r/>
          </w:p>
        </w:tc>
      </w:tr>
      <w:tr>
        <w:trPr>
          <w:trHeight w:val="1333"/>
        </w:trPr>
        <w:tc>
          <w:tcPr>
            <w:tcW w:w="2731" w:type="dxa"/>
            <w:vAlign w:val="center"/>
            <w:textDirection w:val="lrTb"/>
            <w:noWrap w:val="false"/>
          </w:tcPr>
          <w:p>
            <w:pPr>
              <w:pStyle w:val="772"/>
              <w:jc w:val="center"/>
              <w:widowControl w:val="off"/>
              <w:rPr>
                <w:rStyle w:val="962"/>
                <w:rFonts w:hint="eastAsia" w:ascii="宋体" w:hAnsi="宋体" w:cs="宋体"/>
                <w:color w:val="auto"/>
                <w:sz w:val="24"/>
                <w:highlight w:val="none"/>
              </w:rPr>
            </w:pPr>
            <w:r>
              <w:rPr>
                <w:rStyle w:val="962"/>
                <w:rFonts w:hint="eastAsia" w:ascii="宋体" w:hAnsi="宋体" w:cs="宋体"/>
                <w:color w:val="auto"/>
                <w:sz w:val="24"/>
                <w:highlight w:val="none"/>
              </w:rPr>
              <w:t xml:space="preserve">总价（大写）：</w:t>
            </w:r>
            <w:r/>
          </w:p>
        </w:tc>
        <w:tc>
          <w:tcPr>
            <w:gridSpan w:val="3"/>
            <w:tcW w:w="6369" w:type="dxa"/>
            <w:vAlign w:val="center"/>
            <w:textDirection w:val="lrTb"/>
            <w:noWrap w:val="false"/>
          </w:tcPr>
          <w:p>
            <w:pPr>
              <w:pStyle w:val="772"/>
              <w:jc w:val="center"/>
              <w:widowControl w:val="off"/>
              <w:rPr>
                <w:rStyle w:val="962"/>
                <w:rFonts w:hint="eastAsia" w:ascii="宋体" w:hAnsi="宋体" w:cs="宋体"/>
                <w:color w:val="auto"/>
                <w:sz w:val="24"/>
                <w:highlight w:val="none"/>
              </w:rPr>
            </w:pPr>
            <w:r>
              <w:rPr>
                <w:rFonts w:hint="eastAsia" w:ascii="宋体" w:hAnsi="宋体" w:cs="宋体"/>
                <w:color w:val="auto"/>
                <w:sz w:val="24"/>
                <w:highlight w:val="none"/>
              </w:rPr>
            </w:r>
            <w:r/>
          </w:p>
        </w:tc>
      </w:tr>
    </w:tbl>
    <w:p>
      <w:pPr>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供应商承诺：本报价（总价）为供应商本企业提供的施工。</w:t>
      </w:r>
      <w:r/>
    </w:p>
    <w:p>
      <w:pPr>
        <w:ind w:left="0" w:right="29" w:firstLine="0"/>
        <w:jc w:val="both"/>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报价说明：</w:t>
      </w:r>
      <w:r/>
    </w:p>
    <w:p>
      <w:pPr>
        <w:ind w:left="0" w:right="29" w:firstLine="0"/>
        <w:jc w:val="both"/>
        <w:keepLines w:val="0"/>
        <w:keepNext w:val="0"/>
        <w:pageBreakBefore w:val="0"/>
        <w:spacing w:before="220"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1.报价</w:t>
      </w:r>
      <w:r>
        <w:rPr>
          <w:rFonts w:hint="eastAsia" w:ascii="宋体" w:hAnsi="宋体" w:eastAsia="宋体" w:cs="宋体"/>
          <w:color w:val="auto"/>
          <w:sz w:val="24"/>
          <w:szCs w:val="24"/>
          <w:highlight w:val="none"/>
          <w:lang w:eastAsia="zh-CN"/>
        </w:rPr>
        <w:t xml:space="preserve">包括</w:t>
      </w:r>
      <w:r>
        <w:rPr>
          <w:rFonts w:hint="eastAsia" w:ascii="宋体" w:hAnsi="宋体" w:eastAsia="宋体" w:cs="宋体"/>
          <w:color w:val="auto"/>
          <w:sz w:val="24"/>
          <w:szCs w:val="24"/>
          <w:highlight w:val="none"/>
        </w:rPr>
        <w:t xml:space="preserve">磋商文件所确定的招标范围内工程量清单及所含施工图的全部内容，以及为完成上述内容所需的全部费用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szCs w:val="24"/>
          <w:highlight w:val="none"/>
          <w:lang w:eastAsia="zh-CN"/>
        </w:rPr>
        <w:t xml:space="preserve">。</w:t>
      </w:r>
      <w:r/>
    </w:p>
    <w:p>
      <w:pPr>
        <w:ind w:left="0" w:right="29" w:firstLine="0"/>
        <w:jc w:val="both"/>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2.报价以总价为准，大小写不一致以大写为准；</w:t>
      </w:r>
      <w:r/>
    </w:p>
    <w:p>
      <w:pPr>
        <w:ind w:left="0" w:right="29" w:firstLine="0"/>
        <w:jc w:val="both"/>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3.偏离说明：详见《偏离表》；</w:t>
      </w:r>
      <w:r/>
    </w:p>
    <w:p>
      <w:pPr>
        <w:ind w:left="0" w:right="29" w:firstLine="0"/>
        <w:jc w:val="both"/>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如最后报价未列明单价，则最后所报各项单价计算方法为：（最后报价/最初报价）* 各项最初报价的单价。</w:t>
      </w:r>
      <w:r/>
    </w:p>
    <w:p>
      <w:pPr>
        <w:ind w:firstLine="3120"/>
        <w:jc w:val="left"/>
        <w:spacing w:line="276" w:lineRule="auto"/>
        <w:rPr>
          <w:color w:val="auto"/>
          <w:highlight w:val="none"/>
        </w:rPr>
      </w:pPr>
      <w:r>
        <w:rPr>
          <w:rFonts w:ascii="宋体" w:hAnsi="宋体"/>
          <w:color w:val="auto"/>
          <w:sz w:val="24"/>
          <w:highlight w:val="none"/>
        </w:rPr>
        <w:t xml:space="preserve"> </w:t>
      </w:r>
      <w:r>
        <w:rPr>
          <w:rFonts w:hint="eastAsia" w:ascii="宋体" w:hAnsi="宋体" w:cs="宋体"/>
          <w:color w:val="auto"/>
          <w:sz w:val="24"/>
          <w:highlight w:val="none"/>
        </w:rPr>
        <w:t xml:space="preserve">供应商（电子签章）：</w:t>
      </w:r>
      <w:r/>
    </w:p>
    <w:p>
      <w:pPr>
        <w:ind w:firstLine="3261"/>
        <w:jc w:val="left"/>
        <w:spacing w:line="276" w:lineRule="auto"/>
        <w:rPr>
          <w:color w:val="auto"/>
          <w:highlight w:val="none"/>
        </w:rPr>
      </w:pPr>
      <w:r>
        <w:rPr>
          <w:rFonts w:hint="eastAsia" w:ascii="宋体" w:hAnsi="宋体" w:cs="宋体"/>
          <w:color w:val="auto"/>
          <w:sz w:val="24"/>
          <w:highlight w:val="none"/>
        </w:rPr>
        <w:t xml:space="preserve">法定代表人或授权代表（签字或盖章）：  </w:t>
      </w:r>
      <w:r/>
    </w:p>
    <w:p>
      <w:pPr>
        <w:ind w:firstLine="3261"/>
        <w:jc w:val="left"/>
        <w:spacing w:line="276" w:lineRule="auto"/>
        <w:rPr>
          <w:rFonts w:ascii="宋体" w:hAnsi="宋体" w:cs="宋体"/>
          <w:color w:val="auto"/>
          <w:szCs w:val="24"/>
          <w:highlight w:val="none"/>
        </w:rPr>
      </w:pPr>
      <w:r>
        <w:rPr>
          <w:rFonts w:hint="eastAsia" w:ascii="宋体" w:hAnsi="宋体" w:cs="宋体"/>
          <w:color w:val="auto"/>
          <w:sz w:val="24"/>
          <w:highlight w:val="none"/>
        </w:rPr>
        <w:t xml:space="preserve">日期：</w:t>
      </w:r>
      <w:r/>
    </w:p>
    <w:p>
      <w:pPr>
        <w:ind w:left="0" w:right="0" w:firstLine="723"/>
        <w:jc w:val="center"/>
        <w:spacing w:before="210" w:after="120"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r>
    </w:p>
    <w:p>
      <w:pPr>
        <w:ind w:left="0" w:right="0" w:firstLine="723"/>
        <w:jc w:val="center"/>
        <w:spacing w:before="210" w:after="120"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分项价格表</w:t>
      </w:r>
      <w:r/>
    </w:p>
    <w:p>
      <w:pPr>
        <w:pStyle w:val="789"/>
        <w:jc w:val="center"/>
        <w:spacing w:line="264" w:lineRule="auto"/>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 xml:space="preserve">（具有标价的工程量清单与报价表）</w:t>
      </w:r>
      <w:r/>
    </w:p>
    <w:p>
      <w:pPr>
        <w:pStyle w:val="789"/>
        <w:jc w:val="center"/>
        <w:spacing w:line="264" w:lineRule="auto"/>
        <w:rPr>
          <w:rFonts w:ascii="仿宋" w:hAnsi="仿宋" w:eastAsia="仿宋" w:cs="宋体"/>
          <w:b/>
          <w:bCs/>
          <w:color w:val="auto"/>
          <w:sz w:val="36"/>
          <w:highlight w:val="none"/>
        </w:rPr>
      </w:pPr>
      <w:r>
        <w:rPr>
          <w:rFonts w:ascii="仿宋" w:hAnsi="仿宋" w:eastAsia="仿宋" w:cs="宋体"/>
          <w:b/>
          <w:bCs/>
          <w:color w:val="auto"/>
          <w:sz w:val="36"/>
          <w:highlight w:val="none"/>
        </w:rPr>
      </w:r>
      <w:r/>
    </w:p>
    <w:p>
      <w:pPr>
        <w:pStyle w:val="789"/>
        <w:ind w:left="0" w:firstLine="0"/>
        <w:spacing w:line="264" w:lineRule="auto"/>
        <w:rPr>
          <w:rFonts w:hint="eastAsia" w:ascii="宋体"/>
          <w:color w:val="auto"/>
          <w:sz w:val="24"/>
          <w:highlight w:val="none"/>
          <w:u w:val="single"/>
          <w:lang w:val="en-US" w:eastAsia="en-US"/>
        </w:rPr>
      </w:pPr>
      <w:r>
        <w:rPr>
          <w:rFonts w:hint="eastAsia" w:ascii="宋体" w:hAnsi="宋体" w:eastAsiaTheme="minorHAnsi" w:cstheme="minorBidi"/>
          <w:color w:val="auto"/>
          <w:sz w:val="24"/>
          <w:szCs w:val="22"/>
          <w:highlight w:val="none"/>
          <w:lang w:val="en-US" w:eastAsia="en-US" w:bidi="ar-SA"/>
        </w:rPr>
        <w:t xml:space="preserve">本次为首次报价</w:t>
      </w:r>
      <w:r/>
    </w:p>
    <w:p>
      <w:pPr>
        <w:ind w:left="0" w:right="0" w:firstLine="0"/>
        <w:spacing w:before="240" w:after="24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JSZC-320300-WYKJ-C2025-0073</w:t>
      </w:r>
      <w:r/>
    </w:p>
    <w:p>
      <w:pPr>
        <w:ind w:left="0" w:right="0" w:firstLine="0"/>
        <w:spacing w:before="240" w:after="24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Style w:val="962"/>
          <w:rFonts w:hint="eastAsia" w:ascii="宋体" w:hAnsi="宋体" w:cs="宋体"/>
          <w:color w:val="auto"/>
          <w:sz w:val="24"/>
          <w:highlight w:val="none"/>
        </w:rPr>
        <w:t xml:space="preserve">项目名称</w:t>
      </w:r>
      <w:r>
        <w:rPr>
          <w:rFonts w:hint="eastAsia" w:ascii="宋体" w:hAnsi="宋体" w:eastAsia="宋体" w:cs="宋体"/>
          <w:color w:val="auto"/>
          <w:sz w:val="24"/>
          <w:szCs w:val="24"/>
          <w:highlight w:val="none"/>
          <w:lang w:eastAsia="zh-CN"/>
        </w:rPr>
        <w:t xml:space="preserve">：交管支队高速七大队业务用房维修</w:t>
      </w:r>
      <w:r/>
    </w:p>
    <w:p>
      <w:pPr>
        <w:ind w:left="0" w:right="0" w:firstLine="0"/>
        <w:spacing w:before="240" w:after="240"/>
        <w:rPr>
          <w:rFonts w:hint="eastAsia" w:ascii="宋体" w:hAnsi="宋体" w:eastAsia="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lang w:eastAsia="zh-CN"/>
        </w:rPr>
      </w:r>
      <w:r/>
    </w:p>
    <w:p>
      <w:pPr>
        <w:ind w:firstLine="480"/>
        <w:rPr>
          <w:rFonts w:hint="eastAsia" w:ascii="宋体"/>
          <w:color w:val="auto"/>
          <w:sz w:val="24"/>
          <w:highlight w:val="none"/>
          <w:u w:val="none"/>
          <w:lang w:eastAsia="zh-CN"/>
        </w:rPr>
      </w:pPr>
      <w:r>
        <w:rPr>
          <w:rFonts w:hint="eastAsia" w:ascii="宋体"/>
          <w:color w:val="auto"/>
          <w:sz w:val="24"/>
          <w:highlight w:val="none"/>
          <w:u w:val="none"/>
          <w:lang w:eastAsia="zh-CN"/>
        </w:rPr>
      </w:r>
      <w:r/>
    </w:p>
    <w:p>
      <w:pPr>
        <w:pStyle w:val="968"/>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pStyle w:val="749"/>
        <w:rPr>
          <w:rFonts w:hint="eastAsia" w:ascii="宋体"/>
          <w:color w:val="auto"/>
          <w:sz w:val="24"/>
          <w:highlight w:val="none"/>
          <w:u w:val="none"/>
          <w:lang w:eastAsia="zh-CN"/>
        </w:rPr>
      </w:pPr>
      <w:r>
        <w:rPr>
          <w:rFonts w:hint="eastAsia" w:ascii="宋体"/>
          <w:color w:val="auto"/>
          <w:sz w:val="24"/>
          <w:highlight w:val="none"/>
          <w:u w:val="none"/>
          <w:lang w:eastAsia="zh-CN"/>
        </w:rPr>
      </w:r>
      <w:r/>
    </w:p>
    <w:p>
      <w:pPr>
        <w:rPr>
          <w:rFonts w:hint="eastAsia" w:ascii="宋体"/>
          <w:color w:val="auto"/>
          <w:sz w:val="24"/>
          <w:highlight w:val="none"/>
          <w:u w:val="none"/>
          <w:lang w:eastAsia="zh-CN"/>
        </w:rPr>
      </w:pPr>
      <w:r>
        <w:rPr>
          <w:rFonts w:hint="eastAsia" w:ascii="宋体"/>
          <w:color w:val="auto"/>
          <w:sz w:val="24"/>
          <w:highlight w:val="none"/>
          <w:u w:val="none"/>
          <w:lang w:eastAsia="zh-CN"/>
        </w:rPr>
      </w:r>
      <w:r/>
    </w:p>
    <w:p>
      <w:pPr>
        <w:ind w:firstLine="3120"/>
        <w:jc w:val="left"/>
        <w:spacing w:line="276" w:lineRule="auto"/>
        <w:rPr>
          <w:rFonts w:ascii="宋体" w:hAnsi="宋体" w:cs="宋体"/>
          <w:color w:val="auto"/>
          <w:sz w:val="24"/>
          <w:highlight w:val="none"/>
        </w:rPr>
      </w:pPr>
      <w:r>
        <w:rPr>
          <w:rFonts w:ascii="宋体" w:hAnsi="宋体"/>
          <w:color w:val="auto"/>
          <w:sz w:val="24"/>
          <w:highlight w:val="none"/>
        </w:rPr>
        <w:t xml:space="preserve"> </w:t>
      </w:r>
      <w:r>
        <w:rPr>
          <w:rFonts w:hint="eastAsia" w:ascii="宋体" w:hAnsi="宋体" w:cs="宋体"/>
          <w:color w:val="auto"/>
          <w:sz w:val="24"/>
          <w:highlight w:val="none"/>
        </w:rPr>
        <w:t xml:space="preserve">供应商（电子签章）：</w:t>
      </w:r>
      <w:r/>
    </w:p>
    <w:p>
      <w:pPr>
        <w:ind w:firstLine="3261"/>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法定代表人或授权代表（签字或盖章）：  </w:t>
      </w:r>
      <w:r/>
    </w:p>
    <w:p>
      <w:pPr>
        <w:ind w:firstLine="3261"/>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ind w:left="0" w:right="29"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49"/>
        <w:rPr>
          <w:rFonts w:hint="eastAsia" w:ascii="宋体" w:hAnsi="宋体" w:cs="宋体"/>
          <w:bCs/>
          <w:iCs/>
          <w:color w:val="auto"/>
          <w:sz w:val="24"/>
          <w:highlight w:val="none"/>
        </w:rPr>
      </w:pPr>
      <w:r>
        <w:rPr>
          <w:rFonts w:hint="eastAsia" w:ascii="宋体" w:hAnsi="宋体" w:cs="宋体"/>
          <w:bCs/>
          <w:iCs/>
          <w:color w:val="auto"/>
          <w:sz w:val="24"/>
          <w:highlight w:val="none"/>
        </w:rPr>
      </w:r>
      <w:r/>
    </w:p>
    <w:p>
      <w:pPr>
        <w:ind w:firstLine="480"/>
        <w:keepLines w:val="0"/>
        <w:keepNext w:val="0"/>
        <w:pageBreakBefore w:val="0"/>
        <w:spacing w:after="0"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400" w:lineRule="exact"/>
        <w:widowControl/>
        <w:rPr>
          <w:rFonts w:hint="eastAsia" w:ascii="宋体" w:hAnsi="宋体" w:cs="宋体"/>
          <w:bCs/>
          <w:iCs/>
          <w:color w:val="auto"/>
          <w:sz w:val="24"/>
          <w:highlight w:val="none"/>
        </w:rPr>
      </w:pPr>
      <w:r>
        <w:rPr>
          <w:rFonts w:hint="eastAsia" w:ascii="宋体" w:hAnsi="宋体" w:cs="宋体"/>
          <w:color w:val="auto"/>
          <w:sz w:val="24"/>
          <w:highlight w:val="none"/>
        </w:rPr>
        <w:t xml:space="preserve">注：1．</w:t>
      </w:r>
      <w:r>
        <w:rPr>
          <w:rFonts w:hint="eastAsia" w:ascii="宋体" w:hAnsi="宋体" w:cs="宋体"/>
          <w:bCs/>
          <w:iCs/>
          <w:color w:val="auto"/>
          <w:sz w:val="24"/>
          <w:highlight w:val="none"/>
        </w:rPr>
        <w:t xml:space="preserve">如果按单价计算的结果与总价不一致，以总价为准。</w:t>
      </w:r>
      <w:r/>
    </w:p>
    <w:p>
      <w:pPr>
        <w:numPr>
          <w:ilvl w:val="0"/>
          <w:numId w:val="0"/>
        </w:numPr>
        <w:ind w:firstLine="480"/>
        <w:keepLines w:val="0"/>
        <w:keepNext w:val="0"/>
        <w:pageBreakBefore w:val="0"/>
        <w:spacing w:after="0" w:line="276" w:lineRule="auto"/>
        <w:widowControl/>
        <w:rPr>
          <w:rFonts w:ascii="宋体" w:hAnsi="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2.</w:t>
      </w:r>
      <w:r>
        <w:rPr>
          <w:rFonts w:hint="eastAsia" w:ascii="宋体" w:hAnsi="宋体" w:cs="宋体"/>
          <w:b w:val="0"/>
          <w:bCs/>
          <w:color w:val="auto"/>
          <w:sz w:val="24"/>
          <w:highlight w:val="none"/>
        </w:rPr>
        <w:t xml:space="preserve">如果不提供《分项价格表》将视为没有实质性响应。</w:t>
      </w:r>
      <w:r/>
    </w:p>
    <w:p>
      <w:pPr>
        <w:numPr>
          <w:ilvl w:val="0"/>
          <w:numId w:val="0"/>
        </w:numPr>
        <w:ind w:firstLine="480"/>
        <w:keepLines w:val="0"/>
        <w:keepNext w:val="0"/>
        <w:pageBreakBefore w:val="0"/>
        <w:spacing w:after="0" w:line="276" w:lineRule="auto"/>
        <w:widowControl/>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rPr>
        <w:t xml:space="preserve">响应供应商对以上数据的真实性负责。</w:t>
      </w:r>
      <w:r/>
    </w:p>
    <w:p>
      <w:pPr>
        <w:ind w:firstLine="482"/>
        <w:keepLines w:val="0"/>
        <w:keepNext w:val="0"/>
        <w:pageBreakBefore w:val="0"/>
        <w:spacing w:after="0" w:line="276" w:lineRule="auto"/>
        <w:widowControl/>
        <w:rPr>
          <w:rFonts w:ascii="宋体" w:hAnsi="宋体" w:cs="宋体"/>
          <w:b/>
          <w:bCs/>
          <w:color w:val="auto"/>
          <w:sz w:val="24"/>
          <w:highlight w:val="none"/>
        </w:rPr>
      </w:pPr>
      <w:r>
        <w:rPr>
          <w:rFonts w:ascii="宋体" w:hAnsi="宋体"/>
          <w:b/>
          <w:i/>
          <w:color w:val="auto"/>
          <w:sz w:val="24"/>
          <w:highlight w:val="none"/>
          <w:u w:val="single"/>
        </w:rPr>
        <w:t xml:space="preserve">采购人或采购代理机构有权将以上内容进行公示。</w:t>
      </w:r>
      <w:r/>
    </w:p>
    <w:p>
      <w:pPr>
        <w:ind w:left="0" w:right="0" w:firstLine="0"/>
        <w:jc w:val="center"/>
        <w:spacing w:before="220" w:after="0" w:line="519"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0" w:right="0" w:firstLine="0"/>
        <w:jc w:val="center"/>
        <w:spacing w:before="220" w:after="0"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5、主要材料（设备）一览表</w:t>
      </w:r>
      <w:r/>
    </w:p>
    <w:p>
      <w:pPr>
        <w:ind w:left="0" w:right="0" w:firstLine="0"/>
        <w:spacing w:before="240" w:after="24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JSZC-320300-WYKJ-C2025-0073</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Style w:val="962"/>
          <w:rFonts w:hint="eastAsia" w:ascii="宋体" w:hAnsi="宋体" w:cs="宋体"/>
          <w:color w:val="auto"/>
          <w:sz w:val="24"/>
          <w:highlight w:val="none"/>
        </w:rPr>
        <w:t xml:space="preserve">项目名称</w:t>
      </w:r>
      <w:r>
        <w:rPr>
          <w:rFonts w:hint="eastAsia" w:ascii="宋体" w:hAnsi="宋体" w:eastAsia="宋体" w:cs="宋体"/>
          <w:color w:val="auto"/>
          <w:sz w:val="24"/>
          <w:szCs w:val="24"/>
          <w:highlight w:val="none"/>
          <w:lang w:eastAsia="zh-CN"/>
        </w:rPr>
        <w:t xml:space="preserve">：交管支队高速七大队业务用房维修</w:t>
      </w:r>
      <w:r/>
    </w:p>
    <w:tbl>
      <w:tblPr>
        <w:tblStyle w:val="729"/>
        <w:tblpPr w:horzAnchor="page" w:tblpX="984" w:vertAnchor="text" w:tblpY="1155" w:leftFromText="180" w:topFromText="0" w:rightFromText="180" w:bottomFromText="0"/>
        <w:tblW w:w="9821"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466"/>
        <w:gridCol w:w="849"/>
        <w:gridCol w:w="1720"/>
        <w:gridCol w:w="1989"/>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77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77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466" w:type="dxa"/>
            <w:vAlign w:val="center"/>
            <w:textDirection w:val="lrTb"/>
            <w:noWrap w:val="false"/>
          </w:tcPr>
          <w:p>
            <w:pPr>
              <w:pStyle w:val="77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材料（设备）名称</w:t>
            </w:r>
            <w:r/>
          </w:p>
        </w:tc>
        <w:tc>
          <w:tcPr>
            <w:tcMar>
              <w:left w:w="15" w:type="dxa"/>
              <w:top w:w="15" w:type="dxa"/>
              <w:right w:w="15" w:type="dxa"/>
              <w:bottom w:w="0" w:type="dxa"/>
            </w:tcMar>
            <w:tcW w:w="849" w:type="dxa"/>
            <w:vAlign w:val="center"/>
            <w:textDirection w:val="lrTb"/>
            <w:noWrap w:val="false"/>
          </w:tcPr>
          <w:p>
            <w:pPr>
              <w:pStyle w:val="77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720" w:type="dxa"/>
            <w:vAlign w:val="center"/>
            <w:textDirection w:val="lrTb"/>
            <w:noWrap w:val="false"/>
          </w:tcPr>
          <w:p>
            <w:pPr>
              <w:pStyle w:val="77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规格、型号</w:t>
            </w:r>
            <w:r/>
          </w:p>
        </w:tc>
        <w:tc>
          <w:tcPr>
            <w:tcMar>
              <w:left w:w="15" w:type="dxa"/>
              <w:top w:w="15" w:type="dxa"/>
              <w:right w:w="15" w:type="dxa"/>
              <w:bottom w:w="0" w:type="dxa"/>
            </w:tcMar>
            <w:tcW w:w="1989" w:type="dxa"/>
            <w:vAlign w:val="center"/>
            <w:textDirection w:val="lrTb"/>
            <w:noWrap w:val="false"/>
          </w:tcPr>
          <w:p>
            <w:pPr>
              <w:pStyle w:val="77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77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772"/>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466" w:type="dxa"/>
            <w:vAlign w:val="center"/>
            <w:textDirection w:val="lrTb"/>
            <w:noWrap w:val="false"/>
          </w:tcPr>
          <w:p>
            <w:pPr>
              <w:pStyle w:val="772"/>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849" w:type="dxa"/>
            <w:vAlign w:val="top"/>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720"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466" w:type="dxa"/>
            <w:vAlign w:val="center"/>
            <w:textDirection w:val="lrTb"/>
            <w:noWrap w:val="false"/>
          </w:tcPr>
          <w:p>
            <w:pPr>
              <w:pStyle w:val="772"/>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849" w:type="dxa"/>
            <w:vAlign w:val="top"/>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720"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466" w:type="dxa"/>
            <w:vAlign w:val="center"/>
            <w:textDirection w:val="lrTb"/>
            <w:noWrap w:val="false"/>
          </w:tcPr>
          <w:p>
            <w:pPr>
              <w:pStyle w:val="772"/>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849" w:type="dxa"/>
            <w:vAlign w:val="top"/>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720"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466" w:type="dxa"/>
            <w:vAlign w:val="center"/>
            <w:textDirection w:val="lrTb"/>
            <w:noWrap w:val="false"/>
          </w:tcPr>
          <w:p>
            <w:pPr>
              <w:pStyle w:val="772"/>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849" w:type="dxa"/>
            <w:vAlign w:val="top"/>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720"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989" w:type="dxa"/>
            <w:vAlign w:val="top"/>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772"/>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right="0" w:firstLine="0"/>
        <w:spacing w:before="240" w:after="240" w:line="51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r>
      <w:r/>
    </w:p>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3117" w:right="0" w:firstLine="111"/>
        <w:spacing w:before="240" w:after="240" w:line="51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 </w:t>
      </w:r>
      <w:r/>
    </w:p>
    <w:p>
      <w:pPr>
        <w:ind w:left="3117" w:right="0" w:firstLine="111"/>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jc w:val="center"/>
        <w:rPr>
          <w:rFonts w:hint="eastAsia" w:ascii="宋体" w:hAnsi="宋体" w:eastAsia="宋体" w:cs="宋体"/>
          <w:b/>
          <w:bCs/>
          <w:color w:val="auto"/>
          <w:sz w:val="24"/>
          <w:szCs w:val="24"/>
          <w:highlight w:val="none"/>
        </w:rPr>
      </w:pPr>
      <w:r>
        <w:rPr>
          <w:rFonts w:ascii="宋体" w:hAnsi="宋体" w:eastAsia="宋体" w:cs="宋体"/>
          <w:b/>
          <w:color w:val="auto"/>
          <w:sz w:val="24"/>
          <w:highlight w:val="none"/>
        </w:rPr>
        <w:br w:type="page" w:clear="all"/>
      </w:r>
      <w:r>
        <w:rPr>
          <w:rFonts w:ascii="宋体" w:hAnsi="宋体" w:eastAsia="宋体" w:cs="宋体"/>
          <w:b/>
          <w:color w:val="auto"/>
          <w:sz w:val="24"/>
          <w:highlight w:val="none"/>
        </w:rPr>
        <w:t xml:space="preserve"> 6、</w:t>
      </w:r>
      <w:r>
        <w:rPr>
          <w:rFonts w:hint="eastAsia" w:ascii="宋体" w:hAnsi="宋体" w:eastAsia="宋体" w:cs="宋体"/>
          <w:b/>
          <w:color w:val="auto"/>
          <w:sz w:val="24"/>
          <w:szCs w:val="24"/>
          <w:highlight w:val="none"/>
        </w:rPr>
        <w:t xml:space="preserve">承包人主要施工管理人员表</w:t>
      </w:r>
      <w:r/>
    </w:p>
    <w:p>
      <w:pPr>
        <w:ind w:left="0" w:right="0" w:firstLine="0"/>
        <w:spacing w:before="240" w:after="24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JSZC-320300-WYKJ-C2025-0073</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Style w:val="962"/>
          <w:rFonts w:hint="eastAsia" w:ascii="宋体" w:hAnsi="宋体" w:cs="宋体"/>
          <w:color w:val="auto"/>
          <w:sz w:val="24"/>
          <w:highlight w:val="none"/>
        </w:rPr>
        <w:t xml:space="preserve">项目名称</w:t>
      </w:r>
      <w:r>
        <w:rPr>
          <w:rFonts w:hint="eastAsia" w:ascii="宋体" w:hAnsi="宋体" w:eastAsia="宋体" w:cs="宋体"/>
          <w:color w:val="auto"/>
          <w:sz w:val="24"/>
          <w:szCs w:val="24"/>
          <w:highlight w:val="none"/>
          <w:lang w:eastAsia="zh-CN"/>
        </w:rPr>
        <w:t xml:space="preserve">：交管支队高速七大队业务用房维修</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4"/>
        <w:gridCol w:w="1628"/>
        <w:gridCol w:w="1628"/>
        <w:gridCol w:w="1628"/>
        <w:gridCol w:w="1670"/>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4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50"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ind w:left="0" w:right="0" w:firstLine="0"/>
        <w:keepLines w:val="0"/>
        <w:keepNext w:val="0"/>
        <w:pageBreakBefore w:val="0"/>
        <w:spacing w:before="220" w:after="0" w:line="360" w:lineRule="exact"/>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附：1.项目负责人在本单位签订劳动合同和交纳社会保险证明。（必须提供）。</w:t>
      </w:r>
      <w:r/>
    </w:p>
    <w:p>
      <w:pPr>
        <w:numPr>
          <w:ilvl w:val="0"/>
          <w:numId w:val="5"/>
        </w:numPr>
        <w:ind w:left="0" w:right="0" w:firstLine="0"/>
        <w:keepLines w:val="0"/>
        <w:keepNext w:val="0"/>
        <w:pageBreakBefore w:val="0"/>
        <w:spacing w:before="220" w:after="0" w:line="360" w:lineRule="exact"/>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项目负责人无在建工程的承诺书。（必须提供）。</w:t>
      </w:r>
      <w:r/>
    </w:p>
    <w:p>
      <w:pPr>
        <w:numPr>
          <w:ilvl w:val="0"/>
          <w:numId w:val="0"/>
        </w:numPr>
        <w:ind w:right="0"/>
        <w:keepLines w:val="0"/>
        <w:keepNext w:val="0"/>
        <w:pageBreakBefore w:val="0"/>
        <w:spacing w:before="220" w:after="0" w:line="360" w:lineRule="exact"/>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3.项目负责人无行贿犯罪行为记录；或有行贿犯罪行为记录，但自记录之日起已超过5年的承诺书。（必须提供）。</w:t>
      </w:r>
      <w:r/>
    </w:p>
    <w:p>
      <w:pPr>
        <w:ind w:left="0" w:right="0" w:firstLine="3373"/>
        <w:jc w:val="both"/>
        <w:keepLines w:val="0"/>
        <w:keepNext w:val="0"/>
        <w:pageBreakBefore w:val="0"/>
        <w:spacing w:before="220" w:after="0" w:line="360" w:lineRule="exact"/>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供应商（电子签章）：</w:t>
      </w:r>
      <w:r/>
    </w:p>
    <w:p>
      <w:pPr>
        <w:ind w:left="0" w:right="0" w:firstLine="0"/>
        <w:jc w:val="right"/>
        <w:keepLines w:val="0"/>
        <w:keepNext w:val="0"/>
        <w:pageBreakBefore w:val="0"/>
        <w:spacing w:before="220" w:after="0" w:line="360" w:lineRule="exact"/>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法定代表人(负责人)或授权代表（签字或盖章）：</w:t>
      </w:r>
      <w:r/>
    </w:p>
    <w:p>
      <w:pPr>
        <w:ind w:left="0" w:right="0" w:firstLine="0"/>
        <w:jc w:val="center"/>
        <w:keepLines w:val="0"/>
        <w:keepNext w:val="0"/>
        <w:pageBreakBefore w:val="0"/>
        <w:spacing w:before="220" w:after="0" w:line="360" w:lineRule="exact"/>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日期：</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日</w:t>
      </w:r>
      <w:r/>
    </w:p>
    <w:p>
      <w:pPr>
        <w:ind w:left="0" w:right="0" w:firstLine="0"/>
        <w:jc w:val="both"/>
        <w:keepLines w:val="0"/>
        <w:keepNext w:val="0"/>
        <w:pageBreakBefore w:val="0"/>
        <w:spacing w:before="220" w:after="0" w:line="360" w:lineRule="exact"/>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注：1、如果不提供此表将视为没有实质性响应。</w:t>
      </w:r>
      <w:r/>
    </w:p>
    <w:p>
      <w:pPr>
        <w:ind w:left="0" w:right="0" w:firstLine="0"/>
        <w:jc w:val="both"/>
        <w:keepLines w:val="0"/>
        <w:keepNext w:val="0"/>
        <w:pageBreakBefore w:val="0"/>
        <w:spacing w:before="220" w:after="0" w:line="360" w:lineRule="exact"/>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2、响应供应商对以上数据的真实性负责。</w:t>
      </w:r>
      <w:r/>
    </w:p>
    <w:p>
      <w:pPr>
        <w:ind w:left="0" w:right="0" w:firstLine="0"/>
        <w:jc w:val="both"/>
        <w:keepLines w:val="0"/>
        <w:keepNext w:val="0"/>
        <w:pageBreakBefore w:val="0"/>
        <w:spacing w:before="220" w:after="0" w:line="360" w:lineRule="exact"/>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采购人或采购代理机构有权将以上内容进行公示。</w:t>
      </w:r>
      <w:r/>
    </w:p>
    <w:p>
      <w:pPr>
        <w:ind w:left="0" w:right="0" w:firstLine="0"/>
        <w:jc w:val="center"/>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偏离表</w:t>
      </w:r>
      <w:r/>
    </w:p>
    <w:p>
      <w:pPr>
        <w:ind w:left="0" w:right="0" w:firstLine="0"/>
        <w:spacing w:before="240" w:after="24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JSZC-320300-WYKJ-C2025-0073</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Style w:val="962"/>
          <w:rFonts w:hint="eastAsia" w:ascii="宋体" w:hAnsi="宋体" w:cs="宋体"/>
          <w:color w:val="auto"/>
          <w:sz w:val="24"/>
          <w:highlight w:val="none"/>
        </w:rPr>
        <w:t xml:space="preserve">项目名称</w:t>
      </w:r>
      <w:r>
        <w:rPr>
          <w:rFonts w:hint="eastAsia" w:ascii="宋体" w:hAnsi="宋体" w:eastAsia="宋体" w:cs="宋体"/>
          <w:color w:val="auto"/>
          <w:sz w:val="24"/>
          <w:szCs w:val="24"/>
          <w:highlight w:val="none"/>
          <w:lang w:eastAsia="zh-CN"/>
        </w:rPr>
        <w:t xml:space="preserve">：交管支队高速七大队业务用房维修</w:t>
      </w:r>
      <w:r/>
    </w:p>
    <w:tbl>
      <w:tblPr>
        <w:tblStyle w:val="761"/>
        <w:tblW w:w="883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873"/>
        <w:gridCol w:w="2377"/>
        <w:gridCol w:w="1404"/>
        <w:gridCol w:w="1723"/>
        <w:gridCol w:w="1621"/>
      </w:tblGrid>
      <w:tr>
        <w:trPr>
          <w:trHeight w:val="4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dxa"/>
            <w:vAlign w:val="top"/>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top"/>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7" w:type="dxa"/>
            <w:vAlign w:val="top"/>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竞争性磋商文件（含竞争性磋商文件的澄清或者修改）的要求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4" w:type="dxa"/>
            <w:vAlign w:val="top"/>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首次响应文件中的内容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3"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1" w:type="dxa"/>
            <w:vAlign w:val="top"/>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dxa"/>
            <w:vAlign w:val="center"/>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7" w:type="dxa"/>
            <w:vAlign w:val="center"/>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4" w:type="dxa"/>
            <w:vAlign w:val="center"/>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3" w:type="dxa"/>
            <w:vAlign w:val="center"/>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1" w:type="dxa"/>
            <w:vAlign w:val="center"/>
            <w:textDirection w:val="lrTb"/>
            <w:noWrap w:val="false"/>
          </w:tcPr>
          <w:p>
            <w:pPr>
              <w:ind w:left="0" w:right="0" w:firstLine="0"/>
              <w:jc w:val="center"/>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7"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4"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3"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1"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7"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4"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3"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1"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7"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4"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3"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1"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6"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7"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4"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3"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1" w:type="dxa"/>
            <w:vAlign w:val="top"/>
            <w:textDirection w:val="lrTb"/>
            <w:noWrap w:val="false"/>
          </w:tcPr>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0"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29"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供应商（电子签章）：</w:t>
      </w:r>
      <w:r/>
    </w:p>
    <w:p>
      <w:pPr>
        <w:ind w:left="0" w:right="29"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法定代表人(负责人)或授权代表（签字或盖章）：</w:t>
      </w:r>
      <w:r/>
    </w:p>
    <w:p>
      <w:pPr>
        <w:ind w:left="0" w:right="29" w:firstLine="0"/>
        <w:jc w:val="both"/>
        <w:spacing w:before="220" w:after="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p>
    <w:p>
      <w:pPr>
        <w:ind w:left="0" w:right="0" w:firstLine="0"/>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jc w:val="center"/>
        <w:spacing w:before="220" w:after="0" w:line="250" w:lineRule="atLeas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center"/>
        <w:spacing w:before="220" w:after="200" w:line="3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拟签订的合同文本</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（合同草案条款）</w:t>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政</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府</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购</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合</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left="0" w:right="0" w:firstLine="0"/>
        <w:jc w:val="center"/>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同</w:t>
      </w:r>
      <w:r/>
    </w:p>
    <w:p>
      <w:pPr>
        <w:ind w:left="0" w:right="0" w:firstLine="168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ind w:left="0" w:right="0" w:firstLine="168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left="0" w:right="0" w:firstLine="168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采购单位：</w:t>
      </w:r>
      <w:r/>
    </w:p>
    <w:p>
      <w:pPr>
        <w:ind w:left="0" w:right="0" w:firstLine="168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w:t>
      </w:r>
      <w:r/>
    </w:p>
    <w:p>
      <w:pPr>
        <w:ind w:left="0" w:right="0" w:firstLine="0"/>
        <w:jc w:val="center"/>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签订日期：年月日</w:t>
      </w:r>
      <w:r/>
    </w:p>
    <w:p>
      <w:pPr>
        <w:ind w:left="0" w:right="0" w:firstLine="0"/>
        <w:jc w:val="left"/>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jc w:val="left"/>
        <w:keepLines w:val="0"/>
        <w:keepNext w:val="0"/>
        <w:pageBreakBefore w:val="0"/>
        <w:spacing w:before="0" w:after="0"/>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0" w:after="0"/>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友情提醒:采购人与中标、成交供应商应当在中标、成交通知书发出之日起</w:t>
      </w:r>
      <w:r>
        <w:rPr>
          <w:rFonts w:hint="eastAsia" w:ascii="宋体" w:hAnsi="宋体" w:eastAsia="宋体" w:cs="宋体"/>
          <w:b/>
          <w:bCs/>
          <w:color w:val="auto"/>
          <w:sz w:val="24"/>
          <w:szCs w:val="24"/>
          <w:highlight w:val="none"/>
        </w:rPr>
        <w:t xml:space="preserve">三十日</w:t>
      </w:r>
      <w:r>
        <w:rPr>
          <w:rFonts w:hint="eastAsia" w:ascii="宋体" w:hAnsi="宋体" w:eastAsia="宋体" w:cs="宋体"/>
          <w:color w:val="auto"/>
          <w:sz w:val="24"/>
          <w:szCs w:val="24"/>
          <w:highlight w:val="none"/>
        </w:rPr>
        <w:t xml:space="preserve">内，按照采购文件确定的事项签订政府采购合同。</w:t>
      </w:r>
      <w:r/>
    </w:p>
    <w:p>
      <w:pPr>
        <w:ind w:left="0" w:right="0" w:firstLine="480"/>
        <w:jc w:val="left"/>
        <w:keepLines w:val="0"/>
        <w:keepNext w:val="0"/>
        <w:pageBreakBefore w:val="0"/>
        <w:spacing w:before="0" w:after="0"/>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采购人应当自政府采购合同签订之日起</w:t>
      </w: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个工作日内,将政府采购合同在省级以上人民政府财政部门指定的媒体上公告,但政府采购合同中涉及国家秘密、商业秘密的内容除外。</w:t>
      </w:r>
      <w:r/>
    </w:p>
    <w:p>
      <w:pPr>
        <w:ind w:left="0" w:right="0" w:firstLine="0"/>
        <w:jc w:val="center"/>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774"/>
        <w:ind w:left="0" w:right="0" w:firstLine="0"/>
        <w:jc w:val="center"/>
        <w:keepLines w:val="0"/>
        <w:keepNext w:val="0"/>
        <w:pageBreakBefore w:val="0"/>
        <w:spacing w:before="260" w:after="260" w:line="24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r>
      <w:r/>
    </w:p>
    <w:p>
      <w:pPr>
        <w:pStyle w:val="774"/>
        <w:ind w:left="0" w:right="0" w:firstLine="0"/>
        <w:jc w:val="center"/>
        <w:keepLines w:val="0"/>
        <w:keepNext w:val="0"/>
        <w:pageBreakBefore w:val="0"/>
        <w:spacing w:before="260" w:after="260"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第一部分 合同协议书</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lang w:val="en-US" w:eastAsia="zh-CN"/>
        </w:rPr>
        <w:t xml:space="preserve"> </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承包人（全称）：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szCs w:val="24"/>
          <w:highlight w:val="none"/>
          <w:lang w:eastAsia="zh-CN"/>
        </w:rPr>
        <w:t xml:space="preserve">交管支队高速七大队业务用房维修</w:t>
      </w:r>
      <w:r>
        <w:rPr>
          <w:rFonts w:hint="eastAsia" w:ascii="宋体" w:hAnsi="宋体" w:eastAsia="宋体" w:cs="宋体"/>
          <w:color w:val="auto"/>
          <w:sz w:val="24"/>
          <w:szCs w:val="24"/>
          <w:highlight w:val="none"/>
        </w:rPr>
        <w:t xml:space="preserve">及有关事项协商一致，共同达成如下协议：</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一、工程概况</w:t>
      </w:r>
      <w:r/>
    </w:p>
    <w:p>
      <w:pPr>
        <w:pStyle w:val="774"/>
        <w:ind w:left="0" w:right="0" w:firstLine="431"/>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交管支队高速七大队业务用房维修</w:t>
      </w:r>
      <w:r>
        <w:rPr>
          <w:rFonts w:hint="eastAsia" w:ascii="宋体" w:hAnsi="宋体" w:eastAsia="宋体" w:cs="宋体"/>
          <w:color w:val="auto"/>
          <w:sz w:val="24"/>
          <w:szCs w:val="24"/>
          <w:highlight w:val="none"/>
        </w:rPr>
        <w:t xml:space="preserve">。</w:t>
      </w:r>
      <w:r/>
    </w:p>
    <w:p>
      <w:pPr>
        <w:pStyle w:val="774"/>
        <w:ind w:left="0" w:right="0" w:firstLine="431"/>
        <w:keepLines w:val="0"/>
        <w:keepNext w:val="0"/>
        <w:pageBreakBefore w:val="0"/>
        <w:spacing w:line="400" w:lineRule="exact"/>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徐州市新沂市双塘镇京沪高速新沂东出口</w:t>
      </w:r>
      <w:r>
        <w:rPr>
          <w:rFonts w:hint="eastAsia" w:ascii="宋体" w:hAnsi="宋体" w:cs="宋体"/>
          <w:color w:val="auto"/>
          <w:sz w:val="24"/>
          <w:szCs w:val="24"/>
          <w:highlight w:val="none"/>
          <w:lang w:val="en-US" w:eastAsia="zh-CN"/>
        </w:rPr>
        <w:t xml:space="preserve">。</w:t>
      </w:r>
      <w:r/>
    </w:p>
    <w:p>
      <w:pPr>
        <w:pStyle w:val="774"/>
        <w:ind w:left="0" w:right="0" w:firstLine="431"/>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74"/>
        <w:ind w:left="0" w:right="0" w:firstLine="431"/>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4.资金来源：</w:t>
      </w:r>
      <w:r>
        <w:rPr>
          <w:rFonts w:hint="eastAsia" w:ascii="宋体" w:hAnsi="宋体" w:cs="宋体"/>
          <w:color w:val="auto"/>
          <w:sz w:val="24"/>
          <w:szCs w:val="24"/>
          <w:highlight w:val="none"/>
          <w:lang w:val="en-US" w:eastAsia="zh-CN"/>
        </w:rPr>
        <w:t xml:space="preserve">财政资金，</w:t>
      </w:r>
      <w:r>
        <w:rPr>
          <w:rFonts w:hint="eastAsia" w:ascii="宋体" w:hAnsi="宋体" w:eastAsia="宋体" w:cs="宋体"/>
          <w:color w:val="auto"/>
          <w:sz w:val="24"/>
          <w:highlight w:val="none"/>
          <w:u w:val="single"/>
          <w:lang w:eastAsia="zh-CN"/>
        </w:rPr>
        <w:t xml:space="preserve">已落实</w:t>
      </w:r>
      <w:r>
        <w:rPr>
          <w:rFonts w:hint="eastAsia" w:ascii="宋体" w:hAnsi="宋体" w:eastAsia="宋体" w:cs="宋体"/>
          <w:color w:val="auto"/>
          <w:sz w:val="24"/>
          <w:szCs w:val="24"/>
          <w:highlight w:val="none"/>
          <w:u w:val="single"/>
        </w:rPr>
        <w:t xml:space="preserve">。</w:t>
      </w:r>
      <w:r/>
    </w:p>
    <w:p>
      <w:pPr>
        <w:pStyle w:val="736"/>
        <w:ind w:firstLine="480"/>
        <w:jc w:val="left"/>
        <w:keepLines w:val="0"/>
        <w:keepNext w:val="0"/>
        <w:pageBreakBefore w:val="0"/>
        <w:spacing w:after="0" w:line="40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交管支队高速七大队业务用房维修，包含</w:t>
      </w:r>
      <w:r>
        <w:rPr>
          <w:rFonts w:hint="eastAsia" w:ascii="宋体" w:hAnsi="宋体" w:eastAsia="宋体" w:cs="宋体"/>
          <w:color w:val="auto"/>
          <w:sz w:val="24"/>
          <w:szCs w:val="24"/>
          <w:highlight w:val="none"/>
          <w:lang w:val="en-US" w:eastAsia="zh-CN"/>
        </w:rPr>
        <w:t xml:space="preserve">土建、安装等工程</w:t>
      </w:r>
      <w:r>
        <w:rPr>
          <w:rFonts w:hint="eastAsia" w:ascii="宋体" w:hAnsi="宋体" w:eastAsia="宋体" w:cs="宋体"/>
          <w:color w:val="auto"/>
          <w:sz w:val="24"/>
          <w:szCs w:val="24"/>
          <w:highlight w:val="none"/>
          <w:lang w:val="zh-CN" w:eastAsia="zh-CN"/>
        </w:rPr>
        <w:t xml:space="preserve">，具体详见工程量清单及图纸所含全部内容。</w:t>
      </w:r>
      <w:r/>
    </w:p>
    <w:p>
      <w:pPr>
        <w:pStyle w:val="774"/>
        <w:numPr>
          <w:ilvl w:val="0"/>
          <w:numId w:val="0"/>
        </w:numPr>
        <w:ind w:firstLine="48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详见工程量清单及施工图所含全部内容。</w:t>
      </w:r>
      <w:r>
        <w:rPr>
          <w:rFonts w:hint="eastAsia" w:ascii="宋体" w:hAnsi="宋体" w:eastAsia="宋体" w:cs="宋体"/>
          <w:color w:val="auto"/>
          <w:sz w:val="24"/>
          <w:szCs w:val="24"/>
          <w:highlight w:val="none"/>
        </w:rPr>
        <w:t xml:space="preserve">  </w:t>
      </w:r>
      <w:r/>
    </w:p>
    <w:p>
      <w:pPr>
        <w:pStyle w:val="774"/>
        <w:numPr>
          <w:ilvl w:val="0"/>
          <w:numId w:val="0"/>
        </w:numPr>
        <w:ind w:firstLine="48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承包方式：包工包料。  </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二、合同工期</w:t>
      </w:r>
      <w:r/>
    </w:p>
    <w:p>
      <w:pPr>
        <w:pStyle w:val="774"/>
        <w:ind w:left="0" w:right="0" w:firstLine="459"/>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pStyle w:val="774"/>
        <w:ind w:left="0" w:right="0" w:firstLine="459"/>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pStyle w:val="774"/>
        <w:ind w:left="0" w:right="0" w:firstLine="459"/>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日历天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三、质量标准</w:t>
      </w:r>
      <w:r/>
    </w:p>
    <w:p>
      <w:pPr>
        <w:pStyle w:val="774"/>
        <w:ind w:left="0" w:right="0" w:firstLine="459"/>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必须满足设计图纸对于施工工艺要求，工程质量符合</w:t>
      </w:r>
      <w:r>
        <w:rPr>
          <w:rFonts w:hint="eastAsia" w:ascii="宋体" w:hAnsi="宋体" w:eastAsia="宋体" w:cs="宋体"/>
          <w:color w:val="auto"/>
          <w:sz w:val="24"/>
          <w:szCs w:val="24"/>
          <w:highlight w:val="none"/>
          <w:u w:val="single"/>
        </w:rPr>
        <w:t xml:space="preserve">合格</w:t>
      </w:r>
      <w:r>
        <w:rPr>
          <w:rFonts w:hint="eastAsia" w:ascii="宋体" w:hAnsi="宋体" w:eastAsia="宋体" w:cs="宋体"/>
          <w:color w:val="auto"/>
          <w:sz w:val="24"/>
          <w:szCs w:val="24"/>
          <w:highlight w:val="none"/>
        </w:rPr>
        <w:t xml:space="preserve">标准。</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四、签约合同价与合同价格形式</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1.签约合同价为：</w:t>
      </w:r>
      <w:r/>
    </w:p>
    <w:p>
      <w:pPr>
        <w:pStyle w:val="774"/>
        <w:ind w:left="0" w:right="0" w:firstLine="55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其中：</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（1）安全文明施工费：</w:t>
      </w:r>
      <w:r/>
    </w:p>
    <w:p>
      <w:pPr>
        <w:pStyle w:val="774"/>
        <w:ind w:right="0" w:firstLine="48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五、项目经理</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六、合同文件构成</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本协议书与下列文件一起构成合同文件：</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（1）中标通知书（如有）；</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（2）投标函及其附录（如有）； </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（3）专用合同条款及其附件；</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（4）通用合同条款；</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（5）技术标准和要求；</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（6）图纸；</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（7）已标价工程量清单或预算书；</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（8）其他合同文件。</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七、承诺</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八、词语含义</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本协议书中词语含义与第二部分通用合同条款中赋予的含义相同。</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九、签订时间</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十、签订地点</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本工程所在地</w:t>
      </w:r>
      <w:r>
        <w:rPr>
          <w:rFonts w:hint="eastAsia" w:ascii="宋体" w:hAnsi="宋体" w:eastAsia="宋体" w:cs="宋体"/>
          <w:color w:val="auto"/>
          <w:sz w:val="24"/>
          <w:szCs w:val="24"/>
          <w:highlight w:val="none"/>
        </w:rPr>
        <w:t xml:space="preserve">签订。</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十一、补充协议</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十二、合同生效</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color w:val="auto"/>
          <w:sz w:val="24"/>
          <w:szCs w:val="24"/>
          <w:highlight w:val="none"/>
        </w:rPr>
        <w:t xml:space="preserve">生效。</w:t>
      </w:r>
      <w:r/>
    </w:p>
    <w:p>
      <w:pPr>
        <w:pStyle w:val="774"/>
        <w:ind w:left="0" w:right="0" w:firstLine="0"/>
        <w:jc w:val="both"/>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十三、合同份数</w:t>
      </w:r>
      <w:r/>
    </w:p>
    <w:p>
      <w:pPr>
        <w:pStyle w:val="774"/>
        <w:ind w:left="0" w:right="0" w:firstLine="44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pStyle w:val="774"/>
        <w:ind w:left="0" w:right="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pStyle w:val="774"/>
        <w:ind w:left="0" w:right="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                                 </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                 （签字）</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  址：</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lang w:val="en-US" w:eastAsia="zh-CN"/>
        </w:rPr>
        <w:t xml:space="preserve">               </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真：</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电子信箱：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电子信箱：</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pStyle w:val="774"/>
        <w:ind w:left="0" w:right="0" w:firstLine="0"/>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  号：</w:t>
      </w:r>
      <w:r/>
    </w:p>
    <w:p>
      <w:pPr>
        <w:pStyle w:val="774"/>
        <w:ind w:left="0" w:right="-36" w:firstLine="554"/>
        <w:spacing w:before="0" w:after="200" w:line="5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pStyle w:val="774"/>
        <w:ind w:left="0" w:right="0" w:firstLine="0"/>
        <w:jc w:val="center"/>
        <w:spacing w:before="260" w:after="260" w:line="98"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pStyle w:val="774"/>
        <w:ind w:left="0" w:right="0" w:firstLine="0"/>
        <w:jc w:val="center"/>
        <w:spacing w:before="260" w:after="260" w:line="98"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第二部分 通用合同条款</w:t>
      </w:r>
      <w:r/>
    </w:p>
    <w:p>
      <w:pPr>
        <w:pStyle w:val="774"/>
        <w:ind w:left="0" w:right="0" w:firstLine="440"/>
        <w:spacing w:before="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pStyle w:val="774"/>
        <w:ind w:left="0" w:right="0" w:firstLine="440"/>
        <w:spacing w:before="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采用《建设工程施工合同（示范文本）》（GF—2017—0201）。</w:t>
      </w:r>
      <w:r/>
    </w:p>
    <w:p>
      <w:pPr>
        <w:pStyle w:val="774"/>
        <w:ind w:left="0" w:right="0" w:firstLine="0"/>
        <w:jc w:val="center"/>
        <w:spacing w:before="0" w:after="200" w:line="62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u w:val="single"/>
        </w:rPr>
        <w:t xml:space="preserve">此部分在正式签订合同时应不加修改的、完整的装订在合同中。</w:t>
      </w:r>
      <w:r/>
    </w:p>
    <w:p>
      <w:pPr>
        <w:pStyle w:val="774"/>
        <w:ind w:left="0" w:right="0" w:firstLine="0"/>
        <w:jc w:val="left"/>
        <w:spacing w:before="260" w:after="260" w:line="98" w:lineRule="atLeast"/>
        <w:tabs>
          <w:tab w:val="left" w:pos="492"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74"/>
        <w:ind w:left="0" w:right="0" w:firstLine="0"/>
        <w:jc w:val="center"/>
        <w:spacing w:before="260" w:after="260" w:line="98"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pStyle w:val="774"/>
        <w:ind w:left="0" w:right="0" w:firstLine="0"/>
        <w:jc w:val="center"/>
        <w:pageBreakBefore w:val="0"/>
        <w:spacing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pStyle w:val="774"/>
        <w:ind w:left="0" w:right="0" w:firstLine="0"/>
        <w:jc w:val="center"/>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第三部分 专用合同条款</w:t>
      </w:r>
      <w:r/>
    </w:p>
    <w:p>
      <w:pPr>
        <w:pStyle w:val="969"/>
        <w:ind w:left="63" w:right="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1.一般约定</w:t>
      </w:r>
      <w:r/>
    </w:p>
    <w:p>
      <w:pPr>
        <w:pStyle w:val="969"/>
        <w:ind w:left="0" w:right="0" w:firstLine="482"/>
        <w:jc w:val="left"/>
        <w:spacing w:after="0" w:line="360" w:lineRule="auto"/>
        <w:rPr>
          <w:rFonts w:hint="eastAsia" w:ascii="宋体" w:hAnsi="宋体" w:eastAsia="宋体" w:cs="宋体"/>
          <w:color w:val="auto"/>
          <w:sz w:val="24"/>
          <w:szCs w:val="24"/>
          <w:highlight w:val="none"/>
        </w:rPr>
      </w:pPr>
      <w:r/>
      <w:bookmarkStart w:id="22" w:name="1.1 词语定义"/>
      <w:r/>
      <w:bookmarkEnd w:id="22"/>
      <w:r>
        <w:rPr>
          <w:rFonts w:hint="eastAsia" w:ascii="宋体" w:hAnsi="宋体" w:eastAsia="宋体" w:cs="宋体"/>
          <w:b/>
          <w:color w:val="auto"/>
          <w:sz w:val="24"/>
          <w:szCs w:val="24"/>
          <w:highlight w:val="none"/>
        </w:rPr>
        <w:t xml:space="preserve">1.1词语定义</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w:t>
      </w:r>
      <w:r>
        <w:rPr>
          <w:rFonts w:hint="eastAsia" w:ascii="宋体" w:hAnsi="宋体" w:eastAsia="宋体" w:cs="宋体"/>
          <w:color w:val="auto"/>
          <w:spacing w:val="2"/>
          <w:sz w:val="24"/>
          <w:szCs w:val="24"/>
          <w:highlight w:val="none"/>
        </w:rPr>
        <w:t xml:space="preserve">其他合同文件包括：</w:t>
      </w:r>
      <w:r>
        <w:rPr>
          <w:rFonts w:hint="eastAsia" w:ascii="宋体" w:hAnsi="宋体" w:eastAsia="宋体" w:cs="宋体"/>
          <w:color w:val="auto"/>
          <w:spacing w:val="2"/>
          <w:sz w:val="24"/>
          <w:szCs w:val="24"/>
          <w:highlight w:val="none"/>
          <w:u w:val="single"/>
        </w:rPr>
        <w:t xml:space="preserve">合同履行过程中经双方共同签字认可的对合同有影响的</w:t>
      </w:r>
      <w:r>
        <w:rPr>
          <w:rFonts w:hint="eastAsia" w:ascii="宋体" w:hAnsi="宋体" w:eastAsia="宋体" w:cs="宋体"/>
          <w:color w:val="auto"/>
          <w:sz w:val="24"/>
          <w:szCs w:val="24"/>
          <w:highlight w:val="none"/>
          <w:u w:val="single"/>
        </w:rPr>
        <w:t xml:space="preserve">会议纪要、签证、及设计变更等相关书面资料</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1.1.2合同当事人及其他相关方</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pStyle w:val="969"/>
        <w:ind w:left="0" w:right="0" w:firstLine="480"/>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1.1.2.5设计人：</w:t>
      </w:r>
      <w:r/>
    </w:p>
    <w:p>
      <w:pPr>
        <w:pStyle w:val="969"/>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1.1.3工程和设备</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1.1.3.9永久占地包括：</w:t>
      </w:r>
      <w:r>
        <w:rPr>
          <w:rFonts w:hint="eastAsia" w:ascii="宋体" w:hAnsi="宋体" w:eastAsia="宋体" w:cs="宋体"/>
          <w:color w:val="auto"/>
          <w:sz w:val="24"/>
          <w:szCs w:val="24"/>
          <w:highlight w:val="none"/>
          <w:u w:val="single"/>
        </w:rPr>
        <w:t xml:space="preserve">按照设计图纸确定</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1.1.3.10临时占地包括：</w:t>
      </w:r>
      <w:r>
        <w:rPr>
          <w:rFonts w:hint="eastAsia" w:ascii="宋体" w:hAnsi="宋体" w:eastAsia="宋体" w:cs="宋体"/>
          <w:color w:val="auto"/>
          <w:sz w:val="24"/>
          <w:szCs w:val="24"/>
          <w:highlight w:val="none"/>
          <w:u w:val="single"/>
        </w:rPr>
        <w:t xml:space="preserve">双方合同履行中确定</w:t>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1.3法律</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宋体" w:hAnsi="宋体" w:eastAsia="宋体" w:cs="宋体"/>
          <w:color w:val="auto"/>
          <w:sz w:val="24"/>
          <w:szCs w:val="24"/>
          <w:highlight w:val="none"/>
          <w:u w:val="single"/>
        </w:rPr>
        <w:t xml:space="preserve">安全生产管理条例》及江苏省、徐州市现行的与本工程相关的法律、法规、规章。</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1.4标准和规范</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）其他适用于本工程的技术标准、规范、规程。</w:t>
      </w:r>
      <w:r/>
    </w:p>
    <w:p>
      <w:pPr>
        <w:pStyle w:val="969"/>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bookmarkStart w:id="23" w:name="1.4.2 发包人提供国外标准、规范              /          ；"/>
      <w:r/>
      <w:bookmarkEnd w:id="23"/>
      <w:r>
        <w:rPr>
          <w:rFonts w:hint="eastAsia" w:ascii="宋体" w:hAnsi="宋体" w:eastAsia="宋体" w:cs="宋体"/>
          <w:color w:val="auto"/>
          <w:sz w:val="24"/>
          <w:szCs w:val="24"/>
          <w:highlight w:val="none"/>
        </w:rPr>
        <w:t xml:space="preserve">1.4.2发包人提供国外标准、规范</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符合有关行业主管部门和发包人的要求。</w:t>
      </w:r>
      <w:r/>
    </w:p>
    <w:p>
      <w:pPr>
        <w:pStyle w:val="969"/>
        <w:ind w:left="0" w:right="0" w:firstLine="482"/>
        <w:jc w:val="left"/>
        <w:spacing w:after="0" w:line="360" w:lineRule="auto"/>
        <w:rPr>
          <w:rFonts w:hint="eastAsia" w:ascii="宋体" w:hAnsi="宋体" w:eastAsia="宋体" w:cs="宋体"/>
          <w:b/>
          <w:color w:val="auto"/>
          <w:sz w:val="24"/>
          <w:szCs w:val="24"/>
          <w:highlight w:val="none"/>
        </w:rPr>
      </w:pPr>
      <w:r/>
      <w:bookmarkStart w:id="24" w:name="1.5 合同文件的优先顺序"/>
      <w:r/>
      <w:bookmarkEnd w:id="24"/>
      <w:r>
        <w:rPr>
          <w:rFonts w:hint="eastAsia" w:ascii="宋体" w:hAnsi="宋体" w:eastAsia="宋体" w:cs="宋体"/>
          <w:b/>
          <w:color w:val="auto"/>
          <w:sz w:val="24"/>
          <w:szCs w:val="24"/>
          <w:highlight w:val="none"/>
        </w:rPr>
        <w:t xml:space="preserve">1.5合同文件的优先顺序</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1、本合同协议书及补充协议书；</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3、本合同专用条款及其附件；</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4、招标文件及答疑；</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5、投标函及其附录；</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6、本合同通用条款；</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7、标准、规范及有关技术文件；</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8、图纸；</w:t>
      </w:r>
      <w:r/>
    </w:p>
    <w:p>
      <w:pPr>
        <w:pStyle w:val="969"/>
        <w:ind w:left="0" w:right="0" w:firstLine="464"/>
        <w:jc w:val="left"/>
        <w:spacing w:after="0"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 xml:space="preserve">9、已标价工程量清单或预算书；</w:t>
      </w:r>
      <w:r/>
    </w:p>
    <w:p>
      <w:pPr>
        <w:pStyle w:val="969"/>
        <w:ind w:left="0" w:right="0" w:firstLine="460"/>
        <w:jc w:val="left"/>
        <w:spacing w:after="0" w:line="360" w:lineRule="auto"/>
        <w:rPr>
          <w:rFonts w:hint="eastAsia" w:ascii="宋体" w:hAnsi="宋体" w:eastAsia="宋体" w:cs="宋体"/>
          <w:color w:val="auto"/>
          <w:spacing w:val="-5"/>
          <w:sz w:val="24"/>
          <w:szCs w:val="24"/>
          <w:highlight w:val="none"/>
          <w:u w:val="single"/>
        </w:rPr>
      </w:pPr>
      <w:r>
        <w:rPr>
          <w:rFonts w:hint="eastAsia" w:ascii="宋体" w:hAnsi="宋体" w:eastAsia="宋体" w:cs="宋体"/>
          <w:color w:val="auto"/>
          <w:spacing w:val="-5"/>
          <w:sz w:val="24"/>
          <w:szCs w:val="24"/>
          <w:highlight w:val="none"/>
          <w:u w:val="single"/>
        </w:rPr>
        <w:t xml:space="preserve">10、其他合同文件。</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969"/>
        <w:ind w:left="0" w:right="0" w:firstLine="482"/>
        <w:jc w:val="left"/>
        <w:spacing w:after="0" w:line="360" w:lineRule="auto"/>
        <w:tabs>
          <w:tab w:val="left" w:pos="4305"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1.6图纸和承包人文件</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1.6.1图纸的提供发包人向承包人提供图纸的期限：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合同签订后7</w:t>
      </w:r>
      <w:r>
        <w:rPr>
          <w:rFonts w:hint="eastAsia" w:ascii="宋体" w:hAnsi="宋体" w:eastAsia="宋体" w:cs="宋体"/>
          <w:color w:val="auto"/>
          <w:spacing w:val="-4"/>
          <w:sz w:val="24"/>
          <w:szCs w:val="24"/>
          <w:highlight w:val="none"/>
          <w:u w:val="single"/>
        </w:rPr>
        <w:t xml:space="preserve">日内，提供</w:t>
      </w:r>
      <w:r>
        <w:rPr>
          <w:rFonts w:hint="eastAsia" w:ascii="宋体" w:hAnsi="宋体" w:eastAsia="宋体" w:cs="宋体"/>
          <w:color w:val="auto"/>
          <w:spacing w:val="-4"/>
          <w:sz w:val="24"/>
          <w:szCs w:val="24"/>
          <w:highlight w:val="none"/>
          <w:u w:val="single"/>
          <w:lang w:val="en-US" w:eastAsia="zh-CN"/>
        </w:rPr>
        <w:t xml:space="preserve">贰</w:t>
      </w:r>
      <w:r>
        <w:rPr>
          <w:rFonts w:hint="eastAsia" w:ascii="宋体" w:hAnsi="宋体" w:eastAsia="宋体" w:cs="宋体"/>
          <w:color w:val="auto"/>
          <w:spacing w:val="-4"/>
          <w:sz w:val="24"/>
          <w:szCs w:val="24"/>
          <w:highlight w:val="none"/>
          <w:u w:val="single"/>
        </w:rPr>
        <w:t xml:space="preserve">套施工图纸，如承包人需</w:t>
      </w:r>
      <w:r>
        <w:rPr>
          <w:rFonts w:hint="eastAsia" w:ascii="宋体" w:hAnsi="宋体" w:eastAsia="宋体" w:cs="宋体"/>
          <w:color w:val="auto"/>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auto"/>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auto"/>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auto"/>
          <w:sz w:val="24"/>
          <w:szCs w:val="24"/>
          <w:highlight w:val="none"/>
          <w:u w:val="single"/>
        </w:rPr>
        <w:t xml:space="preserve">失，由承包人承担。</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通过审查的本工程所涉及的全套施工图。</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发包人对图纸的保密要求：</w:t>
      </w:r>
      <w:r>
        <w:rPr>
          <w:rFonts w:hint="eastAsia" w:ascii="宋体" w:hAnsi="宋体" w:eastAsia="宋体" w:cs="宋体"/>
          <w:color w:val="auto"/>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auto"/>
          <w:sz w:val="24"/>
          <w:szCs w:val="24"/>
          <w:highlight w:val="none"/>
          <w:u w:val="single"/>
        </w:rPr>
        <w:t xml:space="preserve">任何技术资料。</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rPr>
          <w:rFonts w:hint="eastAsia" w:ascii="宋体" w:hAnsi="宋体" w:eastAsia="宋体" w:cs="宋体"/>
          <w:color w:val="auto"/>
          <w:spacing w:val="-3"/>
          <w:sz w:val="24"/>
          <w:szCs w:val="24"/>
          <w:highlight w:val="none"/>
        </w:rPr>
        <w:t xml:space="preserve">需要由承包人提供的文件，</w:t>
      </w:r>
      <w:r>
        <w:rPr>
          <w:rFonts w:hint="eastAsia" w:ascii="宋体" w:hAnsi="宋体" w:eastAsia="宋体" w:cs="宋体"/>
          <w:color w:val="auto"/>
          <w:spacing w:val="-3"/>
          <w:sz w:val="24"/>
          <w:szCs w:val="24"/>
          <w:highlight w:val="none"/>
          <w:u w:val="single"/>
        </w:rPr>
        <w:t xml:space="preserve">包括：根据合同约定或发包人、监理人要求提供，包括但不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969"/>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w:t>
      </w:r>
      <w:r>
        <w:rPr>
          <w:rFonts w:hint="eastAsia" w:ascii="宋体" w:hAnsi="宋体" w:eastAsia="宋体" w:cs="宋体"/>
          <w:color w:val="auto"/>
          <w:spacing w:val="-6"/>
          <w:sz w:val="24"/>
          <w:szCs w:val="24"/>
          <w:highlight w:val="none"/>
          <w:u w:val="single"/>
          <w:lang w:eastAsia="zh-CN"/>
        </w:rPr>
        <w:t xml:space="preserve">需要</w:t>
      </w:r>
      <w:r>
        <w:rPr>
          <w:rFonts w:hint="eastAsia" w:ascii="宋体" w:hAnsi="宋体" w:eastAsia="宋体" w:cs="宋体"/>
          <w:color w:val="auto"/>
          <w:spacing w:val="-6"/>
          <w:sz w:val="24"/>
          <w:szCs w:val="24"/>
          <w:highlight w:val="none"/>
          <w:u w:val="single"/>
        </w:rPr>
        <w:t xml:space="preserve">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969"/>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开工前7日内。</w:t>
      </w:r>
      <w:r/>
    </w:p>
    <w:p>
      <w:pPr>
        <w:pStyle w:val="969"/>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纸质版（加盖鲜章）及电子版；</w:t>
      </w:r>
      <w:r/>
    </w:p>
    <w:p>
      <w:pPr>
        <w:pStyle w:val="969"/>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收到承包人提交的文件后7日内</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1.6.5现场图纸准备</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1.7联络</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color w:val="auto"/>
          <w:sz w:val="24"/>
          <w:szCs w:val="24"/>
          <w:highlight w:val="none"/>
          <w:u w:val="single"/>
        </w:rPr>
        <w:t xml:space="preserve">3</w:t>
      </w:r>
      <w:r>
        <w:rPr>
          <w:rFonts w:hint="eastAsia" w:ascii="宋体" w:hAnsi="宋体" w:eastAsia="宋体" w:cs="宋体"/>
          <w:color w:val="auto"/>
          <w:spacing w:val="-6"/>
          <w:sz w:val="24"/>
          <w:szCs w:val="24"/>
          <w:highlight w:val="none"/>
        </w:rPr>
        <w:t xml:space="preserve">天内将与合同有关的通知、批准、证明、证书、指示、</w:t>
      </w:r>
      <w:r>
        <w:rPr>
          <w:rFonts w:hint="eastAsia" w:ascii="宋体" w:hAnsi="宋体" w:eastAsia="宋体" w:cs="宋体"/>
          <w:color w:val="auto"/>
          <w:sz w:val="24"/>
          <w:szCs w:val="24"/>
          <w:highlight w:val="none"/>
        </w:rPr>
        <w:t xml:space="preserve">指令、要求、请求、同意、意见、确定和决定等书面函件送达对方当事人。</w:t>
      </w:r>
      <w:r/>
    </w:p>
    <w:p>
      <w:pPr>
        <w:pStyle w:val="969"/>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25" w:name="1.10 交通运输"/>
      <w:r/>
      <w:bookmarkEnd w:id="25"/>
      <w:r/>
      <w:r/>
    </w:p>
    <w:p>
      <w:pPr>
        <w:pStyle w:val="969"/>
        <w:ind w:left="0" w:right="0" w:firstLine="482"/>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1.10交通运输</w:t>
      </w:r>
      <w:r/>
    </w:p>
    <w:p>
      <w:pPr>
        <w:pStyle w:val="969"/>
        <w:ind w:left="0" w:right="0" w:firstLine="480"/>
        <w:jc w:val="left"/>
        <w:spacing w:after="0" w:line="360" w:lineRule="auto"/>
        <w:rPr>
          <w:rFonts w:hint="eastAsia" w:ascii="宋体" w:hAnsi="宋体" w:eastAsia="宋体" w:cs="宋体"/>
          <w:color w:val="auto"/>
          <w:sz w:val="24"/>
          <w:szCs w:val="24"/>
          <w:highlight w:val="none"/>
        </w:rPr>
      </w:pPr>
      <w:r/>
      <w:bookmarkStart w:id="26" w:name="1.10.1 出入现场的权利"/>
      <w:r/>
      <w:bookmarkEnd w:id="26"/>
      <w:r>
        <w:rPr>
          <w:rFonts w:hint="eastAsia" w:ascii="宋体" w:hAnsi="宋体" w:eastAsia="宋体" w:cs="宋体"/>
          <w:color w:val="auto"/>
          <w:sz w:val="24"/>
          <w:szCs w:val="24"/>
          <w:highlight w:val="none"/>
        </w:rPr>
        <w:t xml:space="preserve">1.10.1出入现场的权利</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由承包人按照发包人要求负责取得出入施工现场所需的</w:t>
      </w:r>
      <w:r>
        <w:rPr>
          <w:rFonts w:hint="eastAsia" w:ascii="宋体" w:hAnsi="宋体" w:eastAsia="宋体" w:cs="宋体"/>
          <w:color w:val="auto"/>
          <w:spacing w:val="-3"/>
          <w:sz w:val="24"/>
          <w:szCs w:val="24"/>
          <w:highlight w:val="none"/>
          <w:u w:val="single"/>
        </w:rPr>
        <w:t xml:space="preserve">批准手续和全部权利，以及取得因施工所需修建基础设施的权利，并承担相关手续费用和建</w:t>
      </w:r>
      <w:r>
        <w:rPr>
          <w:rFonts w:hint="eastAsia" w:ascii="宋体" w:hAnsi="宋体" w:eastAsia="宋体" w:cs="宋体"/>
          <w:color w:val="auto"/>
          <w:sz w:val="24"/>
          <w:szCs w:val="24"/>
          <w:highlight w:val="none"/>
          <w:u w:val="single"/>
        </w:rPr>
        <w:t xml:space="preserve">设费用，此费用包含在签约合同价内。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969"/>
        <w:ind w:left="0" w:right="0" w:firstLine="482"/>
        <w:jc w:val="left"/>
        <w:spacing w:after="0" w:line="360" w:lineRule="auto"/>
        <w:tabs>
          <w:tab w:val="left" w:pos="5564" w:leader="none"/>
        </w:tabs>
        <w:rPr>
          <w:rFonts w:hint="eastAsia" w:ascii="宋体" w:hAnsi="宋体" w:eastAsia="宋体" w:cs="宋体"/>
          <w:b/>
          <w:color w:val="auto"/>
          <w:sz w:val="24"/>
          <w:szCs w:val="24"/>
          <w:highlight w:val="none"/>
        </w:rPr>
      </w:pPr>
      <w:r/>
      <w:bookmarkStart w:id="27" w:name="1.11 知识产权"/>
      <w:r/>
      <w:bookmarkEnd w:id="27"/>
      <w:r>
        <w:rPr>
          <w:rFonts w:hint="eastAsia" w:ascii="宋体" w:hAnsi="宋体" w:eastAsia="宋体" w:cs="宋体"/>
          <w:b/>
          <w:color w:val="auto"/>
          <w:sz w:val="24"/>
          <w:szCs w:val="24"/>
          <w:highlight w:val="none"/>
        </w:rPr>
        <w:t xml:space="preserve">1.11知识产权</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w:t>
      </w:r>
      <w:r>
        <w:rPr>
          <w:rFonts w:hint="eastAsia" w:ascii="宋体" w:hAnsi="宋体" w:eastAsia="宋体" w:cs="宋体"/>
          <w:color w:val="auto"/>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auto"/>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auto"/>
          <w:spacing w:val="3"/>
          <w:sz w:val="24"/>
          <w:szCs w:val="24"/>
          <w:highlight w:val="none"/>
          <w:u w:val="single"/>
        </w:rPr>
        <w:t xml:space="preserve">执行通用条</w:t>
      </w:r>
      <w:r>
        <w:rPr>
          <w:rFonts w:hint="eastAsia" w:ascii="宋体" w:hAnsi="宋体" w:eastAsia="宋体" w:cs="宋体"/>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7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bookmarkStart w:id="28" w:name="1.11.2 关于承包人为实施工程所编制文件的著作权的归属：执行通用条款。"/>
      <w:r/>
      <w:bookmarkEnd w:id="28"/>
      <w:r>
        <w:rPr>
          <w:rFonts w:hint="eastAsia" w:ascii="宋体" w:hAnsi="宋体" w:eastAsia="宋体" w:cs="宋体"/>
          <w:color w:val="auto"/>
          <w:sz w:val="24"/>
          <w:szCs w:val="24"/>
          <w:highlight w:val="none"/>
        </w:rPr>
        <w:t xml:space="preserve">1.11.2关于承包人为实施工程所编制文件的著作权的归属：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bookmarkStart w:id="29" w:name="1.11.4 承包人在施工过程中所采用的专利、专有技术、技术秘密的使用费的承担方式：执行通用条款。"/>
      <w:r/>
      <w:bookmarkEnd w:id="29"/>
      <w:r>
        <w:rPr>
          <w:rFonts w:hint="eastAsia" w:ascii="宋体" w:hAnsi="宋体" w:eastAsia="宋体" w:cs="宋体"/>
          <w:color w:val="auto"/>
          <w:sz w:val="24"/>
          <w:szCs w:val="24"/>
          <w:highlight w:val="none"/>
        </w:rPr>
        <w:t xml:space="preserve">1.11.4</w:t>
      </w:r>
      <w:r>
        <w:rPr>
          <w:rFonts w:hint="eastAsia" w:ascii="宋体" w:hAnsi="宋体" w:eastAsia="宋体" w:cs="宋体"/>
          <w:color w:val="auto"/>
          <w:spacing w:val="-3"/>
          <w:sz w:val="24"/>
          <w:szCs w:val="24"/>
          <w:highlight w:val="none"/>
        </w:rPr>
        <w:t xml:space="preserve">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1.13工程量清单错误的修正</w:t>
      </w:r>
      <w:r/>
    </w:p>
    <w:p>
      <w:pPr>
        <w:pStyle w:val="969"/>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出现工程量清单错误时，是否调整合同价格：</w:t>
      </w:r>
      <w:r>
        <w:rPr>
          <w:rFonts w:hint="eastAsia" w:ascii="宋体" w:hAnsi="宋体" w:eastAsia="宋体" w:cs="宋体"/>
          <w:color w:val="auto"/>
          <w:spacing w:val="-6"/>
          <w:sz w:val="24"/>
          <w:szCs w:val="24"/>
          <w:highlight w:val="none"/>
          <w:u w:val="single"/>
        </w:rPr>
        <w:t xml:space="preserve">出现下列情形之一时，发包人应予以修正，</w:t>
      </w:r>
      <w:r>
        <w:rPr>
          <w:rFonts w:hint="eastAsia" w:ascii="宋体" w:hAnsi="宋体" w:eastAsia="宋体" w:cs="宋体"/>
          <w:color w:val="auto"/>
          <w:sz w:val="24"/>
          <w:szCs w:val="24"/>
          <w:highlight w:val="none"/>
          <w:u w:val="single"/>
        </w:rPr>
        <w:t xml:space="preserve">并相应调整合同价格。</w:t>
      </w:r>
      <w:r/>
    </w:p>
    <w:p>
      <w:pPr>
        <w:pStyle w:val="969"/>
        <w:ind w:left="0" w:right="0" w:firstLine="48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u w:val="single"/>
        </w:rPr>
        <w:t xml:space="preserve">工程量清单存在缺项、漏项的(清单项目中特征描述不全的工序，如图纸已明确或已指明引用的规范、图集等或是常规工艺</w:t>
      </w:r>
      <w:r>
        <w:rPr>
          <w:rFonts w:hint="eastAsia" w:ascii="宋体" w:hAnsi="宋体" w:eastAsia="宋体" w:cs="宋体"/>
          <w:color w:val="auto"/>
          <w:spacing w:val="2"/>
          <w:sz w:val="24"/>
          <w:szCs w:val="24"/>
          <w:highlight w:val="none"/>
          <w:u w:val="single"/>
          <w:lang w:eastAsia="zh-CN"/>
        </w:rPr>
        <w:t xml:space="preserve">必需的</w:t>
      </w:r>
      <w:r>
        <w:rPr>
          <w:rFonts w:hint="eastAsia" w:ascii="宋体" w:hAnsi="宋体" w:eastAsia="宋体" w:cs="宋体"/>
          <w:color w:val="auto"/>
          <w:spacing w:val="2"/>
          <w:sz w:val="24"/>
          <w:szCs w:val="24"/>
          <w:highlight w:val="none"/>
          <w:u w:val="single"/>
        </w:rPr>
        <w:t xml:space="preserve">工序，应包含在投标报价中，不作为清单漏项，综合单价不予调整)</w:t>
      </w:r>
      <w:r>
        <w:rPr>
          <w:rFonts w:hint="eastAsia" w:ascii="宋体" w:hAnsi="宋体" w:eastAsia="宋体" w:cs="宋体"/>
          <w:color w:val="auto"/>
          <w:sz w:val="24"/>
          <w:szCs w:val="24"/>
          <w:highlight w:val="none"/>
          <w:u w:val="singl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（2）未按照国家现行计量规范强制性规定计量的。</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工程量偏差，综合单价不予调整。</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30" w:name="2. 发包人"/>
      <w:r/>
      <w:bookmarkEnd w:id="30"/>
      <w:r>
        <w:rPr>
          <w:rFonts w:hint="eastAsia" w:ascii="宋体" w:hAnsi="宋体" w:eastAsia="宋体" w:cs="宋体"/>
          <w:b/>
          <w:color w:val="auto"/>
          <w:sz w:val="24"/>
          <w:szCs w:val="24"/>
          <w:highlight w:val="none"/>
        </w:rPr>
        <w:t xml:space="preserve">2.发包人</w:t>
      </w:r>
      <w:r/>
    </w:p>
    <w:p>
      <w:pPr>
        <w:pStyle w:val="969"/>
        <w:ind w:left="0" w:right="0" w:firstLine="482"/>
        <w:jc w:val="left"/>
        <w:spacing w:after="0" w:line="360" w:lineRule="auto"/>
        <w:rPr>
          <w:rFonts w:hint="eastAsia" w:ascii="宋体" w:hAnsi="宋体" w:eastAsia="宋体" w:cs="宋体"/>
          <w:b/>
          <w:color w:val="auto"/>
          <w:sz w:val="24"/>
          <w:szCs w:val="24"/>
          <w:highlight w:val="none"/>
        </w:rPr>
      </w:pPr>
      <w:r/>
      <w:bookmarkStart w:id="31" w:name="2.2 发包人代表"/>
      <w:r/>
      <w:bookmarkEnd w:id="31"/>
      <w:r>
        <w:rPr>
          <w:rFonts w:hint="eastAsia" w:ascii="宋体" w:hAnsi="宋体" w:eastAsia="宋体" w:cs="宋体"/>
          <w:b/>
          <w:color w:val="auto"/>
          <w:sz w:val="24"/>
          <w:szCs w:val="24"/>
          <w:highlight w:val="none"/>
        </w:rPr>
        <w:t xml:space="preserve">2.2发包人代表</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pStyle w:val="969"/>
        <w:ind w:left="0" w:right="0" w:firstLine="480"/>
        <w:jc w:val="left"/>
        <w:spacing w:after="0" w:line="360" w:lineRule="auto"/>
        <w:tabs>
          <w:tab w:val="left" w:pos="1305" w:leader="none"/>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w:t>
      </w:r>
      <w:r>
        <w:rPr>
          <w:rFonts w:hint="eastAsia" w:ascii="宋体" w:hAnsi="宋体" w:eastAsia="宋体" w:cs="宋体"/>
          <w:color w:val="auto"/>
          <w:sz w:val="24"/>
          <w:szCs w:val="24"/>
          <w:highlight w:val="none"/>
        </w:rPr>
        <w:tab/>
      </w:r>
      <w:r>
        <w:rPr>
          <w:rFonts w:hint="eastAsia" w:ascii="宋体" w:hAnsi="宋体" w:eastAsia="宋体" w:cs="宋体"/>
          <w:color w:val="auto"/>
          <w:spacing w:val="-1"/>
          <w:sz w:val="24"/>
          <w:szCs w:val="24"/>
          <w:highlight w:val="none"/>
        </w:rPr>
        <w:t xml:space="preserve">名：</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numPr>
          <w:ilvl w:val="0"/>
          <w:numId w:val="6"/>
        </w:numPr>
        <w:ind w:left="0" w:right="0" w:firstLine="476"/>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协助外部环境的协调与配合,</w:t>
      </w:r>
      <w:r>
        <w:rPr>
          <w:rFonts w:hint="eastAsia" w:ascii="宋体" w:hAnsi="宋体" w:eastAsia="宋体" w:cs="宋体"/>
          <w:color w:val="auto"/>
          <w:spacing w:val="-4"/>
          <w:sz w:val="24"/>
          <w:szCs w:val="24"/>
          <w:highlight w:val="none"/>
          <w:u w:val="single"/>
        </w:rPr>
        <w:t xml:space="preserve">现场管理，主持工程的竣工验收；负责组织工程质量、进</w:t>
      </w:r>
      <w:r>
        <w:rPr>
          <w:rFonts w:hint="eastAsia" w:ascii="宋体" w:hAnsi="宋体" w:eastAsia="宋体" w:cs="宋体"/>
          <w:color w:val="auto"/>
          <w:spacing w:val="-3"/>
          <w:sz w:val="24"/>
          <w:szCs w:val="24"/>
          <w:highlight w:val="none"/>
          <w:u w:val="single"/>
        </w:rPr>
        <w:t xml:space="preserve">度、安全的检查监督；经发包人授权签署与工程投资有关的各种施工技术变更、施工技术方</w:t>
      </w:r>
      <w:r>
        <w:rPr>
          <w:rFonts w:hint="eastAsia" w:ascii="宋体" w:hAnsi="宋体" w:eastAsia="宋体" w:cs="宋体"/>
          <w:color w:val="auto"/>
          <w:sz w:val="24"/>
          <w:szCs w:val="24"/>
          <w:highlight w:val="none"/>
          <w:u w:val="single"/>
        </w:rPr>
        <w:t xml:space="preserve">案和图纸会审纪要等；签字确认经监理工程师核准的分项工程量，并报发包人核准。</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2.4.1提供施工现场关于发包人移交施工现场的期限要求：</w:t>
      </w:r>
      <w:r>
        <w:rPr>
          <w:rFonts w:hint="eastAsia" w:ascii="宋体" w:hAnsi="宋体" w:eastAsia="宋体" w:cs="宋体"/>
          <w:color w:val="auto"/>
          <w:sz w:val="24"/>
          <w:szCs w:val="24"/>
          <w:highlight w:val="none"/>
          <w:u w:val="single"/>
        </w:rPr>
        <w:t xml:space="preserve">开工前7日内。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关于发包人应负责提供施工所需要的条件，包括：</w:t>
      </w:r>
      <w:r>
        <w:rPr>
          <w:rFonts w:hint="eastAsia" w:ascii="宋体" w:hAnsi="宋体" w:eastAsia="宋体" w:cs="宋体"/>
          <w:color w:val="auto"/>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auto"/>
          <w:sz w:val="24"/>
          <w:szCs w:val="24"/>
          <w:highlight w:val="none"/>
          <w:u w:val="single"/>
        </w:rPr>
        <w:t xml:space="preserve">承包人是否在投标报价中单独列支，发包人均认为此项费用包含在投标报价中。</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auto"/>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auto"/>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auto"/>
          <w:sz w:val="24"/>
          <w:szCs w:val="24"/>
          <w:highlight w:val="none"/>
          <w:u w:val="single"/>
        </w:rPr>
        <w:t xml:space="preserve">均认为此项费用包含在投标报价中。</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3）施工期间的周边关系及第三方干扰等由承包人负责协调，所需费用已含在签约合同价内。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2.4.3提供基础资料</w:t>
      </w:r>
      <w:r>
        <w:rPr>
          <w:rFonts w:hint="eastAsia" w:ascii="宋体" w:hAnsi="宋体" w:eastAsia="宋体" w:cs="宋体"/>
          <w:color w:val="auto"/>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auto"/>
          <w:sz w:val="24"/>
          <w:szCs w:val="24"/>
          <w:highlight w:val="none"/>
          <w:u w:val="single"/>
        </w:rPr>
        <w:t xml:space="preserve">安全技术措施审查的同时，签署工程文明施工管理目标。</w:t>
      </w:r>
      <w:r/>
    </w:p>
    <w:p>
      <w:pPr>
        <w:pStyle w:val="969"/>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2.5资金来源证明及支付担保</w:t>
      </w:r>
      <w:r/>
    </w:p>
    <w:p>
      <w:pPr>
        <w:pStyle w:val="969"/>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32" w:name="3. 承包人"/>
      <w:r/>
      <w:bookmarkEnd w:id="32"/>
      <w:r>
        <w:rPr>
          <w:rFonts w:hint="eastAsia" w:ascii="宋体" w:hAnsi="宋体" w:eastAsia="宋体" w:cs="宋体"/>
          <w:b/>
          <w:color w:val="auto"/>
          <w:sz w:val="24"/>
          <w:szCs w:val="24"/>
          <w:highlight w:val="none"/>
        </w:rPr>
        <w:t xml:space="preserve">3.承包人</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3.1承包人的一般义务：</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pacing w:val="-3"/>
          <w:sz w:val="24"/>
          <w:szCs w:val="24"/>
          <w:highlight w:val="none"/>
          <w:u w:val="single"/>
        </w:rPr>
        <w:t xml:space="preserve">承包人按照</w:t>
      </w:r>
      <w:r>
        <w:rPr>
          <w:rFonts w:hint="eastAsia" w:ascii="宋体" w:hAnsi="宋体" w:eastAsia="宋体" w:cs="宋体"/>
          <w:color w:val="auto"/>
          <w:sz w:val="24"/>
          <w:szCs w:val="24"/>
          <w:highlight w:val="none"/>
          <w:u w:val="single"/>
        </w:rPr>
        <w:t xml:space="preserve">GB/T50328-2019《建设工程文件归档规</w:t>
      </w:r>
      <w:r>
        <w:rPr>
          <w:rFonts w:hint="eastAsia" w:ascii="宋体" w:hAnsi="宋体" w:eastAsia="宋体" w:cs="宋体"/>
          <w:color w:val="auto"/>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auto"/>
          <w:sz w:val="24"/>
          <w:szCs w:val="24"/>
          <w:highlight w:val="none"/>
          <w:u w:val="single"/>
        </w:rPr>
        <w:t xml:space="preserve">工程质量保修书、及有关工程使用、保养、维护的说明。</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承包人需要提交的竣工资料套数：</w:t>
      </w:r>
      <w:r>
        <w:rPr>
          <w:rFonts w:hint="eastAsia" w:ascii="宋体" w:hAnsi="宋体" w:eastAsia="宋体" w:cs="宋体"/>
          <w:color w:val="auto"/>
          <w:spacing w:val="-3"/>
          <w:sz w:val="24"/>
          <w:szCs w:val="24"/>
          <w:highlight w:val="none"/>
          <w:u w:val="single"/>
        </w:rPr>
        <w:t xml:space="preserve">纸质版肆套，电子版壹套，</w:t>
      </w:r>
      <w:r>
        <w:rPr>
          <w:rFonts w:hint="eastAsia" w:ascii="宋体" w:hAnsi="宋体" w:eastAsia="宋体" w:cs="宋体"/>
          <w:color w:val="auto"/>
          <w:sz w:val="24"/>
          <w:highlight w:val="none"/>
          <w:u w:val="single"/>
        </w:rPr>
        <w:t xml:space="preserve"> 均要符合相关规范及徐州市城建档案等管理部门和发包人要求，经监理审核后同意后提交发包人和有关部门</w:t>
      </w:r>
      <w:r/>
    </w:p>
    <w:p>
      <w:pPr>
        <w:pStyle w:val="969"/>
        <w:ind w:left="0" w:right="0" w:firstLine="476"/>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pStyle w:val="969"/>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工程竣工验收合格之日起</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pacing w:val="-7"/>
          <w:sz w:val="24"/>
          <w:szCs w:val="24"/>
          <w:highlight w:val="none"/>
          <w:u w:val="single"/>
        </w:rPr>
        <w:t xml:space="preserve">天内完成移交，若逾</w:t>
      </w:r>
      <w:r>
        <w:rPr>
          <w:rFonts w:hint="eastAsia" w:ascii="宋体" w:hAnsi="宋体" w:eastAsia="宋体" w:cs="宋体"/>
          <w:color w:val="auto"/>
          <w:sz w:val="24"/>
          <w:szCs w:val="24"/>
          <w:highlight w:val="none"/>
          <w:u w:val="single"/>
        </w:rPr>
        <w:t xml:space="preserve">期提交，发包人有权暂停支付工程款。</w:t>
      </w:r>
      <w:r/>
    </w:p>
    <w:p>
      <w:pPr>
        <w:pStyle w:val="969"/>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承包人提交的竣工资料形式要求：</w:t>
      </w:r>
      <w:r>
        <w:rPr>
          <w:rFonts w:hint="eastAsia" w:ascii="宋体" w:hAnsi="宋体" w:eastAsia="宋体" w:cs="宋体"/>
          <w:color w:val="auto"/>
          <w:spacing w:val="-3"/>
          <w:sz w:val="24"/>
          <w:szCs w:val="24"/>
          <w:highlight w:val="none"/>
          <w:u w:val="single"/>
        </w:rPr>
        <w:t xml:space="preserve">按照相关规范及徐州市城建档案等管理部门和发包人</w:t>
      </w:r>
      <w:r>
        <w:rPr>
          <w:rFonts w:hint="eastAsia" w:ascii="宋体" w:hAnsi="宋体" w:eastAsia="宋体" w:cs="宋体"/>
          <w:color w:val="auto"/>
          <w:sz w:val="24"/>
          <w:szCs w:val="24"/>
          <w:highlight w:val="none"/>
          <w:u w:val="single"/>
        </w:rPr>
        <w:t xml:space="preserve">要求，立卷、装订成册的纸质文档和电子文档。</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3）向发包人提供的办公和生活房屋及设施的要求：发包人驻施工现场管理人员必要的办公用房及设施由承包人负责免费提供。</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auto"/>
          <w:spacing w:val="-7"/>
          <w:sz w:val="24"/>
          <w:szCs w:val="24"/>
          <w:highlight w:val="none"/>
          <w:u w:val="single"/>
        </w:rPr>
        <w:t xml:space="preserve">容等相关主管部门的有关规定。施工工地，一律实行封闭施工、防尘网覆盖、定时洒水，</w:t>
      </w:r>
      <w:r>
        <w:rPr>
          <w:rFonts w:hint="eastAsia" w:ascii="宋体" w:hAnsi="宋体" w:eastAsia="宋体" w:cs="宋体"/>
          <w:color w:val="auto"/>
          <w:sz w:val="24"/>
          <w:szCs w:val="24"/>
          <w:highlight w:val="none"/>
          <w:u w:val="single"/>
        </w:rPr>
        <w:t xml:space="preserve">控制扬尘污染等安全文明施工措施。承包人违反规定所造成的损失和处罚由承包人承担。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auto"/>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auto"/>
          <w:sz w:val="24"/>
          <w:szCs w:val="24"/>
          <w:highlight w:val="none"/>
          <w:u w:val="single"/>
        </w:rPr>
        <w:t xml:space="preserve">且承包人必须考虑完成以上3</w:t>
      </w:r>
      <w:r>
        <w:rPr>
          <w:rFonts w:hint="eastAsia" w:ascii="宋体" w:hAnsi="宋体" w:eastAsia="宋体" w:cs="宋体"/>
          <w:color w:val="auto"/>
          <w:spacing w:val="-5"/>
          <w:sz w:val="24"/>
          <w:szCs w:val="24"/>
          <w:highlight w:val="none"/>
          <w:u w:val="single"/>
        </w:rPr>
        <w:t xml:space="preserve">点所要增加的一切费用。结算时发包人不再支付与以上</w:t>
      </w:r>
      <w:r>
        <w:rPr>
          <w:rFonts w:hint="eastAsia" w:ascii="宋体" w:hAnsi="宋体" w:eastAsia="宋体" w:cs="宋体"/>
          <w:color w:val="auto"/>
          <w:sz w:val="24"/>
          <w:szCs w:val="24"/>
          <w:highlight w:val="none"/>
          <w:u w:val="single"/>
        </w:rPr>
        <w:t xml:space="preserve">3点关联的任何费用。</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12）承包人必须遵守发包人的相关制度，服从监理工程师、发包人、总承包公司的现场管理和协调工作，合理调动资源，保障工期目标的实现。</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13）承包人对工程建设期间扬尘治理工作负主体责任。应制定施工现场扬尘污染防治专项方案，按照承包工程范围做好扬尘污染防治措施的落实。方案必须符合我市“徐空气提升办【2018】11号”、“徐城管发【2018】55号”和“《关于进一步加强市区建设工地扬尘污染防治的通知》（徐住建发﹝2023﹞62号）”关于扬尘管控的相关规定要求。该费</w:t>
      </w:r>
      <w:r>
        <w:rPr>
          <w:rFonts w:hint="eastAsia" w:ascii="宋体" w:hAnsi="宋体" w:eastAsia="宋体" w:cs="宋体"/>
          <w:color w:val="auto"/>
          <w:spacing w:val="-3"/>
          <w:sz w:val="24"/>
          <w:szCs w:val="24"/>
          <w:highlight w:val="none"/>
          <w:u w:val="single"/>
        </w:rPr>
        <w:t xml:space="preserve">用按江苏省住房和城乡建设厅《关于调整建设工程按质论价等费用计取方法的公告【2018】</w:t>
      </w:r>
      <w:r>
        <w:rPr>
          <w:rFonts w:hint="eastAsia" w:ascii="宋体" w:hAnsi="宋体" w:eastAsia="宋体" w:cs="宋体"/>
          <w:color w:val="auto"/>
          <w:sz w:val="24"/>
          <w:szCs w:val="24"/>
          <w:highlight w:val="none"/>
          <w:u w:val="single"/>
        </w:rPr>
        <w:t xml:space="preserve">第24号》文件要求执行，已经包含在投标报价当中，结算不再增加此项费用。</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14）本项目总承包服务费由承包人在投标报价中综合考虑，承包人自行与本项目土建施工总承包单位协商，费用由承包人承担。结算时发包人不再支付此项费用。</w:t>
      </w:r>
      <w:r/>
    </w:p>
    <w:p>
      <w:pPr>
        <w:pStyle w:val="969"/>
        <w:ind w:left="0" w:right="0" w:firstLine="480"/>
        <w:jc w:val="left"/>
        <w:spacing w:after="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u w:val="single"/>
          <w:lang w:val="en-US" w:eastAsia="zh-CN"/>
        </w:rPr>
        <w:t xml:space="preserve">确保按图纸施工，图纸施工范围以外的设施、结构禁止破坏，按规范要求部分主要材料按国家有关规范送检（费用施工单位承担），原拆除的物品其中属于学校资产的物品，承包人拆除后免费运至校方指定位置，其余废品自行清除出校，交付时屋面不得有物品、垃圾。</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16）</w:t>
      </w:r>
      <w:r>
        <w:rPr>
          <w:rFonts w:hint="eastAsia" w:ascii="宋体" w:hAnsi="宋体" w:eastAsia="宋体" w:cs="宋体"/>
          <w:color w:val="auto"/>
          <w:sz w:val="24"/>
          <w:szCs w:val="24"/>
          <w:highlight w:val="none"/>
          <w:u w:val="single"/>
        </w:rPr>
        <w:t xml:space="preserve">负责完成本合同约定承包人应做的其他工作。</w:t>
      </w:r>
      <w:r/>
    </w:p>
    <w:p>
      <w:pPr>
        <w:pStyle w:val="969"/>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3.2项目经理</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pStyle w:val="969"/>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建造师执业资格等级：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建造师注册证书号：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建造师执业印章号：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68"/>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承包人对项目经理的授权范围如下：</w:t>
      </w:r>
      <w:r>
        <w:rPr>
          <w:rFonts w:hint="eastAsia" w:ascii="宋体" w:hAnsi="宋体" w:eastAsia="宋体" w:cs="宋体"/>
          <w:color w:val="auto"/>
          <w:spacing w:val="-3"/>
          <w:sz w:val="24"/>
          <w:szCs w:val="24"/>
          <w:highlight w:val="none"/>
          <w:u w:val="single"/>
        </w:rPr>
        <w:t xml:space="preserve">1.领导、决策，调集各部门为项目进</w:t>
      </w:r>
      <w:r>
        <w:rPr>
          <w:rFonts w:hint="eastAsia" w:ascii="宋体" w:hAnsi="宋体" w:eastAsia="宋体" w:cs="宋体"/>
          <w:color w:val="auto"/>
          <w:sz w:val="24"/>
          <w:szCs w:val="24"/>
          <w:highlight w:val="none"/>
          <w:u w:val="single"/>
        </w:rPr>
        <w:t xml:space="preserve">行全面服务和控制。2.代表承包人履行对发包人的合约，并受发包人委托行使对项目所有</w:t>
      </w:r>
      <w:r>
        <w:rPr>
          <w:rFonts w:hint="eastAsia" w:ascii="宋体" w:hAnsi="宋体" w:eastAsia="宋体" w:cs="宋体"/>
          <w:color w:val="auto"/>
          <w:spacing w:val="-5"/>
          <w:sz w:val="24"/>
          <w:szCs w:val="24"/>
          <w:highlight w:val="none"/>
          <w:u w:val="single"/>
        </w:rPr>
        <w:t xml:space="preserve">分包商统一指挥、协调、管理权；3.负责组织编制与审批工程总体进度计划及其修订与调整；</w:t>
      </w:r>
      <w:r>
        <w:rPr>
          <w:rFonts w:hint="eastAsia" w:ascii="宋体" w:hAnsi="宋体" w:eastAsia="宋体" w:cs="宋体"/>
          <w:color w:val="auto"/>
          <w:spacing w:val="-2"/>
          <w:sz w:val="24"/>
          <w:szCs w:val="24"/>
          <w:highlight w:val="none"/>
          <w:u w:val="single"/>
        </w:rPr>
        <w:t xml:space="preserve">4.负责组织编制与审批质量保证计划及其修订与调整；5.负责组织编制与审批主要物资供应</w:t>
      </w:r>
      <w:r>
        <w:rPr>
          <w:rFonts w:hint="eastAsia" w:ascii="宋体" w:hAnsi="宋体" w:eastAsia="宋体" w:cs="宋体"/>
          <w:color w:val="auto"/>
          <w:spacing w:val="-3"/>
          <w:sz w:val="24"/>
          <w:szCs w:val="24"/>
          <w:highlight w:val="none"/>
          <w:u w:val="single"/>
        </w:rPr>
        <w:t xml:space="preserve">与采购计划及其修订与调整；6.负责组织编制与审批工程分包计划及其修订与调整。承包人</w:t>
      </w:r>
      <w:r>
        <w:rPr>
          <w:rFonts w:hint="eastAsia" w:ascii="宋体" w:hAnsi="宋体" w:eastAsia="宋体" w:cs="宋体"/>
          <w:color w:val="auto"/>
          <w:sz w:val="24"/>
          <w:szCs w:val="24"/>
          <w:highlight w:val="none"/>
          <w:u w:val="single"/>
        </w:rPr>
        <w:t xml:space="preserve">对项目经理处理的与本合同有关的一切事务及签署的一切文件均予认可。</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项目经理必须亲临施工现场组织本工程项</w:t>
      </w:r>
      <w:r>
        <w:rPr>
          <w:rFonts w:hint="eastAsia" w:ascii="宋体" w:hAnsi="宋体" w:eastAsia="宋体" w:cs="宋体"/>
          <w:color w:val="auto"/>
          <w:spacing w:val="-3"/>
          <w:sz w:val="24"/>
          <w:szCs w:val="24"/>
          <w:highlight w:val="none"/>
          <w:u w:val="single"/>
        </w:rPr>
        <w:t xml:space="preserve">目的施工，必须严格遵循现行的有关法律、法规，切实履行自己的权利和义务。每周不得少</w:t>
      </w:r>
      <w:r>
        <w:rPr>
          <w:rFonts w:hint="eastAsia" w:ascii="宋体" w:hAnsi="宋体" w:eastAsia="宋体" w:cs="宋体"/>
          <w:color w:val="auto"/>
          <w:sz w:val="24"/>
          <w:szCs w:val="24"/>
          <w:highlight w:val="none"/>
          <w:u w:val="single"/>
        </w:rPr>
        <w:t xml:space="preserve">于5天，每天不低于8小时。项目经理每周在施工现场时间不符合上述规定的，每发现一次，发包人有权要求承包人支付2000元违约金；累计2次以上（含2次），发包人有</w:t>
      </w:r>
      <w:r>
        <w:rPr>
          <w:rFonts w:hint="eastAsia" w:ascii="宋体" w:hAnsi="宋体" w:eastAsia="宋体" w:cs="宋体"/>
          <w:color w:val="auto"/>
          <w:spacing w:val="-3"/>
          <w:sz w:val="24"/>
          <w:szCs w:val="24"/>
          <w:highlight w:val="none"/>
          <w:u w:val="single"/>
        </w:rPr>
        <w:t xml:space="preserve">权要求承包人更换项目经理或者解除合同，由此产生的一切损失及后果由承包人承担。违约</w:t>
      </w:r>
      <w:r>
        <w:rPr>
          <w:rFonts w:hint="eastAsia" w:ascii="宋体" w:hAnsi="宋体" w:eastAsia="宋体" w:cs="宋体"/>
          <w:color w:val="auto"/>
          <w:sz w:val="24"/>
          <w:szCs w:val="24"/>
          <w:highlight w:val="none"/>
          <w:u w:val="single"/>
        </w:rPr>
        <w:t xml:space="preserve">金及损失从当期应付工程款中直接扣除。</w:t>
      </w:r>
      <w:r/>
    </w:p>
    <w:p>
      <w:pPr>
        <w:pStyle w:val="969"/>
        <w:ind w:left="0" w:right="0" w:firstLine="468"/>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pacing w:val="-3"/>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1%违约金，由此增加的费用和（或）延误的工期由承包人承担。承包人拒绝更换的，发包人享有本合同单方解除权，由此给发包人带来所有损失均由承包人承担。</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color w:val="auto"/>
          <w:spacing w:val="-3"/>
          <w:sz w:val="24"/>
          <w:szCs w:val="24"/>
          <w:highlight w:val="none"/>
        </w:rPr>
        <w:t xml:space="preserve">承包人擅自更换项目经理的违约责任：</w:t>
      </w:r>
      <w:r>
        <w:rPr>
          <w:rFonts w:hint="eastAsia" w:ascii="宋体" w:hAnsi="宋体" w:eastAsia="宋体" w:cs="宋体"/>
          <w:color w:val="auto"/>
          <w:spacing w:val="-3"/>
          <w:sz w:val="24"/>
          <w:szCs w:val="24"/>
          <w:highlight w:val="none"/>
          <w:u w:val="single"/>
        </w:rPr>
        <w:t xml:space="preserve">发包人有权要求承包人承担</w:t>
      </w:r>
      <w:r>
        <w:rPr>
          <w:rFonts w:hint="eastAsia" w:ascii="宋体" w:hAnsi="宋体" w:eastAsia="宋体" w:cs="宋体"/>
          <w:color w:val="auto"/>
          <w:spacing w:val="-3"/>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万元/次的违约金，并有权解除合同，由此产生的一切损失及后果由承包人承担。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rPr>
          <w:rFonts w:hint="eastAsia" w:ascii="宋体" w:hAnsi="宋体" w:eastAsia="宋体" w:cs="宋体"/>
          <w:color w:val="auto"/>
          <w:spacing w:val="-3"/>
          <w:sz w:val="24"/>
          <w:szCs w:val="24"/>
          <w:highlight w:val="none"/>
        </w:rPr>
        <w:t xml:space="preserve">承包人无正当理由拒绝更换项目经理的违约责任：</w:t>
      </w:r>
      <w:r>
        <w:rPr>
          <w:rFonts w:hint="eastAsia" w:ascii="宋体" w:hAnsi="宋体" w:eastAsia="宋体" w:cs="宋体"/>
          <w:color w:val="auto"/>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宋体" w:hAnsi="宋体" w:eastAsia="宋体" w:cs="宋体"/>
          <w:color w:val="auto"/>
          <w:sz w:val="24"/>
          <w:szCs w:val="24"/>
          <w:highlight w:val="none"/>
          <w:u w:val="single"/>
        </w:rPr>
        <w:t xml:space="preserve">起的3</w:t>
      </w:r>
      <w:r>
        <w:rPr>
          <w:rFonts w:hint="eastAsia" w:ascii="宋体" w:hAnsi="宋体" w:eastAsia="宋体" w:cs="宋体"/>
          <w:color w:val="auto"/>
          <w:spacing w:val="-3"/>
          <w:sz w:val="24"/>
          <w:szCs w:val="24"/>
          <w:highlight w:val="none"/>
          <w:u w:val="single"/>
        </w:rPr>
        <w:t xml:space="preserve">天内，按照发包人要求，提出新的人选，报发包人批准并办理相关变更备案手续后，</w:t>
      </w:r>
      <w:r>
        <w:rPr>
          <w:rFonts w:hint="eastAsia" w:ascii="宋体" w:hAnsi="宋体" w:eastAsia="宋体" w:cs="宋体"/>
          <w:color w:val="auto"/>
          <w:sz w:val="24"/>
          <w:szCs w:val="24"/>
          <w:highlight w:val="none"/>
          <w:u w:val="single"/>
        </w:rPr>
        <w:t xml:space="preserve">即刻任命。拒绝更换的，发包人有权要求承包人承担</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万元∕次的违约金，并有权解除合同并责令承包人退场，由此产生的一切损失、退场费用及其他后果由承包人承担。</w:t>
      </w:r>
      <w:r/>
    </w:p>
    <w:p>
      <w:pPr>
        <w:pStyle w:val="969"/>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3.3承包人人员</w:t>
      </w:r>
      <w:r/>
    </w:p>
    <w:p>
      <w:pPr>
        <w:pStyle w:val="969"/>
        <w:ind w:left="0" w:right="0" w:firstLine="480"/>
        <w:jc w:val="left"/>
        <w:spacing w:after="0" w:line="360" w:lineRule="auto"/>
        <w:tabs>
          <w:tab w:val="left" w:pos="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开工前3日内</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pacing w:val="-3"/>
          <w:sz w:val="24"/>
          <w:szCs w:val="24"/>
          <w:highlight w:val="none"/>
        </w:rPr>
        <w:t xml:space="preserve">承包人无正当理由拒绝撤换主要施工管理人员的违约责任：</w:t>
      </w:r>
      <w:r>
        <w:rPr>
          <w:rFonts w:hint="eastAsia" w:ascii="宋体" w:hAnsi="宋体" w:eastAsia="宋体" w:cs="宋体"/>
          <w:color w:val="auto"/>
          <w:spacing w:val="-3"/>
          <w:sz w:val="24"/>
          <w:szCs w:val="24"/>
          <w:highlight w:val="none"/>
          <w:u w:val="single"/>
        </w:rPr>
        <w:t xml:space="preserve">在任何情况下，如果发包人认为施工管理人员不能胜任工作，有权要求承包人更换施工管理人员；承包人应在收</w:t>
      </w:r>
      <w:r>
        <w:rPr>
          <w:rFonts w:hint="eastAsia" w:ascii="宋体" w:hAnsi="宋体" w:eastAsia="宋体" w:cs="宋体"/>
          <w:color w:val="auto"/>
          <w:sz w:val="24"/>
          <w:szCs w:val="24"/>
          <w:highlight w:val="none"/>
          <w:u w:val="single"/>
        </w:rPr>
        <w:t xml:space="preserve">到发包人通知之日起的3天内，按照发包人要求，提出新的人选，报发包人批准后，即刻任命。拒绝更换的，发包人有权要求承包人承担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万元∕人次的违约金，并有权解除合同并责令承包人退场，由此产生的一切损失、退场费用及其他后果由承包人承担。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w:t>
      </w:r>
      <w:r>
        <w:rPr>
          <w:rFonts w:hint="eastAsia" w:ascii="宋体" w:hAnsi="宋体" w:eastAsia="宋体" w:cs="宋体"/>
          <w:color w:val="auto"/>
          <w:spacing w:val="-3"/>
          <w:sz w:val="24"/>
          <w:szCs w:val="24"/>
          <w:highlight w:val="none"/>
        </w:rPr>
        <w:t xml:space="preserve">承包人主要施工管理人员离开施工现场的批准要求：</w:t>
      </w:r>
      <w:r>
        <w:rPr>
          <w:rFonts w:hint="eastAsia" w:ascii="宋体" w:hAnsi="宋体" w:eastAsia="宋体" w:cs="宋体"/>
          <w:color w:val="auto"/>
          <w:spacing w:val="-3"/>
          <w:sz w:val="24"/>
          <w:szCs w:val="24"/>
          <w:highlight w:val="none"/>
          <w:u w:val="single"/>
        </w:rPr>
        <w:t xml:space="preserve">由总监理工程师和发包人代</w:t>
      </w:r>
      <w:r>
        <w:rPr>
          <w:rFonts w:hint="eastAsia" w:ascii="宋体" w:hAnsi="宋体" w:eastAsia="宋体" w:cs="宋体"/>
          <w:color w:val="auto"/>
          <w:sz w:val="24"/>
          <w:szCs w:val="24"/>
          <w:highlight w:val="none"/>
          <w:u w:val="single"/>
        </w:rPr>
        <w:t xml:space="preserve">表批准后方可离开。</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承包人的施工管理人员不能擅自更换，确须调整时，必须经发包人书面同意。否则发包人有权要求承包人承担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pacing w:val="-3"/>
          <w:sz w:val="24"/>
          <w:szCs w:val="24"/>
          <w:highlight w:val="none"/>
          <w:u w:val="single"/>
        </w:rPr>
        <w:t xml:space="preserve">∕人次的违约金，</w:t>
      </w:r>
      <w:r>
        <w:rPr>
          <w:rFonts w:hint="eastAsia" w:ascii="宋体" w:hAnsi="宋体" w:eastAsia="宋体" w:cs="宋体"/>
          <w:color w:val="auto"/>
          <w:sz w:val="24"/>
          <w:szCs w:val="24"/>
          <w:highlight w:val="none"/>
          <w:u w:val="single"/>
        </w:rPr>
        <w:t xml:space="preserve">并有权解除合同，由此产生的一切损失及后果由承包人承担。</w:t>
      </w:r>
      <w:r>
        <w:rPr>
          <w:rFonts w:hint="eastAsia" w:ascii="宋体" w:hAnsi="宋体" w:eastAsia="宋体" w:cs="宋体"/>
          <w:color w:val="auto"/>
          <w:spacing w:val="-3"/>
          <w:sz w:val="24"/>
          <w:szCs w:val="24"/>
          <w:highlight w:val="none"/>
          <w:u w:val="single"/>
        </w:rPr>
        <w:t xml:space="preserve">如有特殊情况确需调整人员配</w:t>
      </w:r>
      <w:r>
        <w:rPr>
          <w:rFonts w:hint="eastAsia" w:ascii="宋体" w:hAnsi="宋体" w:eastAsia="宋体" w:cs="宋体"/>
          <w:color w:val="auto"/>
          <w:sz w:val="24"/>
          <w:szCs w:val="24"/>
          <w:highlight w:val="none"/>
          <w:u w:val="single"/>
        </w:rPr>
        <w:t xml:space="preserve">置，承包人应报请监理人、发包人同意后方可调整。</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969"/>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3.5分包</w:t>
      </w:r>
      <w:r/>
    </w:p>
    <w:p>
      <w:pPr>
        <w:pStyle w:val="969"/>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3.5.1分包的一般约定</w:t>
      </w:r>
      <w:r/>
    </w:p>
    <w:p>
      <w:pPr>
        <w:pStyle w:val="969"/>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b/>
          <w:color w:val="auto"/>
          <w:sz w:val="24"/>
          <w:szCs w:val="24"/>
          <w:highlight w:val="none"/>
          <w:u w:val="single"/>
        </w:rPr>
        <w:t xml:space="preserve">不允许</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b/>
          <w:color w:val="auto"/>
          <w:sz w:val="24"/>
          <w:szCs w:val="24"/>
          <w:highlight w:val="none"/>
          <w:u w:val="single"/>
        </w:rPr>
        <w:t xml:space="preserve">不允许</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color w:val="auto"/>
          <w:sz w:val="24"/>
          <w:szCs w:val="24"/>
          <w:highlight w:val="none"/>
          <w:u w:val="single"/>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约定的分包工作事项：</w:t>
      </w:r>
      <w:r>
        <w:rPr>
          <w:rFonts w:hint="eastAsia" w:ascii="宋体" w:hAnsi="宋体" w:eastAsia="宋体" w:cs="宋体"/>
          <w:b/>
          <w:color w:val="auto"/>
          <w:sz w:val="24"/>
          <w:szCs w:val="24"/>
          <w:highlight w:val="none"/>
          <w:u w:val="single"/>
        </w:rPr>
        <w:t xml:space="preserve">/</w:t>
      </w:r>
      <w:r/>
    </w:p>
    <w:p>
      <w:pPr>
        <w:pStyle w:val="969"/>
        <w:ind w:left="0" w:right="0" w:firstLine="480"/>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3.5.4分包合同价款</w:t>
      </w:r>
      <w:r/>
    </w:p>
    <w:p>
      <w:pPr>
        <w:pStyle w:val="969"/>
        <w:ind w:left="0" w:right="0" w:firstLine="476"/>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3.6工程照管与成品、半成品保护</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承包人负责照管工程及工程相关的材料、工程设备的起始时间：1）</w:t>
      </w:r>
      <w:r>
        <w:rPr>
          <w:rFonts w:hint="eastAsia" w:ascii="宋体" w:hAnsi="宋体" w:eastAsia="宋体" w:cs="宋体"/>
          <w:color w:val="auto"/>
          <w:spacing w:val="-3"/>
          <w:sz w:val="24"/>
          <w:szCs w:val="24"/>
          <w:highlight w:val="none"/>
          <w:u w:val="single"/>
        </w:rPr>
        <w:t xml:space="preserve">设备、人员进场至工程</w:t>
      </w:r>
      <w:r>
        <w:rPr>
          <w:rFonts w:hint="eastAsia" w:ascii="宋体" w:hAnsi="宋体" w:eastAsia="宋体" w:cs="宋体"/>
          <w:color w:val="auto"/>
          <w:sz w:val="24"/>
          <w:szCs w:val="24"/>
          <w:highlight w:val="none"/>
          <w:u w:val="single"/>
        </w:rPr>
        <w:t xml:space="preserve">移交</w:t>
      </w:r>
      <w:r>
        <w:rPr>
          <w:rFonts w:hint="eastAsia" w:ascii="宋体" w:hAnsi="宋体" w:eastAsia="宋体" w:cs="宋体"/>
          <w:color w:val="auto"/>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color w:val="auto"/>
          <w:sz w:val="24"/>
          <w:szCs w:val="24"/>
          <w:highlight w:val="none"/>
          <w:u w:val="single"/>
        </w:rPr>
        <w:t xml:space="preserve">理并承担因此产生的一切损失和费用。</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auto"/>
          <w:sz w:val="24"/>
          <w:szCs w:val="24"/>
          <w:highlight w:val="none"/>
          <w:u w:val="single"/>
        </w:rPr>
        <w:t xml:space="preserve">失及费用。</w:t>
      </w:r>
      <w:r/>
    </w:p>
    <w:p>
      <w:pPr>
        <w:pStyle w:val="969"/>
        <w:ind w:left="0" w:right="0" w:firstLine="480"/>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w:t>
      </w:r>
      <w:r>
        <w:rPr>
          <w:rFonts w:hint="eastAsia" w:ascii="宋体" w:hAnsi="宋体" w:eastAsia="宋体" w:cs="宋体"/>
          <w:color w:val="auto"/>
          <w:spacing w:val="-5"/>
          <w:sz w:val="24"/>
          <w:szCs w:val="24"/>
          <w:highlight w:val="none"/>
          <w:u w:val="single"/>
        </w:rPr>
        <w:t xml:space="preserve">复。因此产生的费用，承包人授权发包人从应付工程款中扣除并直接支付给第三方施工单位。</w:t>
      </w:r>
      <w:r/>
    </w:p>
    <w:p>
      <w:pPr>
        <w:pStyle w:val="969"/>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3.7履约担保</w:t>
      </w:r>
      <w:r/>
    </w:p>
    <w:p>
      <w:pPr>
        <w:pStyle w:val="778"/>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bookmarkStart w:id="33" w:name="4. 监理人"/>
      <w:r/>
      <w:bookmarkEnd w:id="33"/>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是 </w:t>
      </w:r>
      <w:r>
        <w:rPr>
          <w:rFonts w:hint="eastAsia" w:ascii="宋体" w:hAnsi="宋体" w:eastAsia="宋体" w:cs="宋体"/>
          <w:color w:val="auto"/>
          <w:sz w:val="24"/>
          <w:szCs w:val="24"/>
          <w:highlight w:val="none"/>
        </w:rPr>
        <w:t xml:space="preserve">。</w:t>
      </w:r>
      <w:r/>
    </w:p>
    <w:p>
      <w:pPr>
        <w:pStyle w:val="778"/>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cs="宋体"/>
          <w:color w:val="auto"/>
          <w:sz w:val="24"/>
          <w:highlight w:val="none"/>
          <w:u w:val="single"/>
        </w:rPr>
        <w:t xml:space="preserve">履约保证金可以采取支票、汇票、本票或者金融机构、担保机构出具的保函等非现金方式提交，其数额为中标（成交）金额的10%。</w:t>
      </w:r>
      <w:r/>
    </w:p>
    <w:p>
      <w:pPr>
        <w:pStyle w:val="790"/>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cs="宋体"/>
          <w:color w:val="auto"/>
          <w:sz w:val="24"/>
          <w:highlight w:val="none"/>
          <w:u w:val="single"/>
        </w:rPr>
        <w:t xml:space="preserve">待工程竣工验收合格后一次性无息返还履约保证金的70%，剩下30%履约保证金待质保期满之后无息退还。</w:t>
      </w:r>
      <w:r/>
    </w:p>
    <w:p>
      <w:pPr>
        <w:pStyle w:val="969"/>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4.监理人</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4.1监理人的一般规定</w:t>
      </w:r>
      <w:r/>
    </w:p>
    <w:p>
      <w:pPr>
        <w:pStyle w:val="969"/>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承包人向监理人无偿提供现场办公室，且无偿提供生活用水和用电、网络。</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4.2监理人员</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pStyle w:val="969"/>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4.4商定或确定</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auto"/>
          <w:sz w:val="24"/>
          <w:szCs w:val="24"/>
          <w:highlight w:val="none"/>
        </w:rPr>
        <w:t xml:space="preserve">定：</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34" w:name="5. 工程质量"/>
      <w:r/>
      <w:bookmarkEnd w:id="34"/>
      <w:r>
        <w:rPr>
          <w:rFonts w:hint="eastAsia" w:ascii="宋体" w:hAnsi="宋体" w:eastAsia="宋体" w:cs="宋体"/>
          <w:b/>
          <w:color w:val="auto"/>
          <w:sz w:val="24"/>
          <w:szCs w:val="24"/>
          <w:highlight w:val="none"/>
        </w:rPr>
        <w:t xml:space="preserve">5.工程质量</w:t>
      </w:r>
      <w:r/>
    </w:p>
    <w:p>
      <w:pPr>
        <w:pStyle w:val="969"/>
        <w:ind w:left="0" w:right="0" w:firstLine="482"/>
        <w:jc w:val="left"/>
        <w:spacing w:after="0" w:line="360" w:lineRule="auto"/>
        <w:rPr>
          <w:rFonts w:hint="eastAsia" w:ascii="宋体" w:hAnsi="宋体" w:eastAsia="宋体" w:cs="宋体"/>
          <w:color w:val="auto"/>
          <w:sz w:val="24"/>
          <w:szCs w:val="24"/>
          <w:highlight w:val="none"/>
        </w:rPr>
      </w:pPr>
      <w:r/>
      <w:bookmarkStart w:id="35" w:name="5.1质量要求"/>
      <w:r/>
      <w:bookmarkEnd w:id="35"/>
      <w:r>
        <w:rPr>
          <w:rFonts w:hint="eastAsia" w:ascii="宋体" w:hAnsi="宋体" w:eastAsia="宋体" w:cs="宋体"/>
          <w:b/>
          <w:color w:val="auto"/>
          <w:sz w:val="24"/>
          <w:szCs w:val="24"/>
          <w:highlight w:val="none"/>
        </w:rPr>
        <w:t xml:space="preserve">5.1质量要求</w:t>
      </w:r>
      <w:r/>
    </w:p>
    <w:p>
      <w:pPr>
        <w:pStyle w:val="969"/>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969"/>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969"/>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val="en-US" w:eastAsia="zh-CN"/>
        </w:rPr>
        <w:t xml:space="preserve"> </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w:t>
      </w:r>
      <w:r>
        <w:rPr>
          <w:rFonts w:hint="eastAsia" w:ascii="宋体" w:hAnsi="宋体" w:eastAsia="宋体" w:cs="宋体"/>
          <w:color w:val="auto"/>
          <w:sz w:val="24"/>
          <w:szCs w:val="24"/>
          <w:highlight w:val="none"/>
          <w:u w:val="single"/>
          <w:lang w:eastAsia="zh-CN"/>
        </w:rPr>
        <w:t xml:space="preserve">影像</w:t>
      </w:r>
      <w:r>
        <w:rPr>
          <w:rFonts w:hint="eastAsia" w:ascii="宋体" w:hAnsi="宋体" w:eastAsia="宋体" w:cs="宋体"/>
          <w:color w:val="auto"/>
          <w:sz w:val="24"/>
          <w:szCs w:val="24"/>
          <w:highlight w:val="none"/>
          <w:u w:val="single"/>
        </w:rPr>
        <w:t xml:space="preserve">资料或签证的，结算审计不予认可。</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36" w:name="6. 安全文明施工与环境保护"/>
      <w:r/>
      <w:bookmarkEnd w:id="36"/>
      <w:r>
        <w:rPr>
          <w:rFonts w:hint="eastAsia" w:ascii="宋体" w:hAnsi="宋体" w:eastAsia="宋体" w:cs="宋体"/>
          <w:b/>
          <w:color w:val="auto"/>
          <w:sz w:val="24"/>
          <w:szCs w:val="24"/>
          <w:highlight w:val="none"/>
        </w:rPr>
        <w:t xml:space="preserve">6.安全文明施工与环境保护</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6.1安全文明施工</w:t>
      </w:r>
      <w:r/>
    </w:p>
    <w:p>
      <w:pPr>
        <w:pStyle w:val="969"/>
        <w:ind w:left="0" w:right="0" w:firstLine="480"/>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6.1.1</w:t>
      </w:r>
      <w:r>
        <w:rPr>
          <w:rFonts w:hint="eastAsia" w:ascii="宋体" w:hAnsi="宋体" w:eastAsia="宋体" w:cs="宋体"/>
          <w:color w:val="auto"/>
          <w:spacing w:val="-3"/>
          <w:sz w:val="24"/>
          <w:szCs w:val="24"/>
          <w:highlight w:val="none"/>
        </w:rPr>
        <w:t xml:space="preserve">项目安全生产的达标目标及相应事项</w:t>
      </w:r>
      <w:r>
        <w:rPr>
          <w:rFonts w:hint="eastAsia" w:ascii="宋体" w:hAnsi="宋体" w:eastAsia="宋体" w:cs="宋体"/>
          <w:color w:val="auto"/>
          <w:spacing w:val="-3"/>
          <w:sz w:val="24"/>
          <w:szCs w:val="24"/>
          <w:highlight w:val="none"/>
          <w:lang w:eastAsia="zh-CN"/>
        </w:rPr>
        <w:t xml:space="preserve">的确</w:t>
      </w:r>
      <w:r>
        <w:rPr>
          <w:rFonts w:hint="eastAsia" w:ascii="宋体" w:hAnsi="宋体" w:eastAsia="宋体" w:cs="宋体"/>
          <w:color w:val="auto"/>
          <w:spacing w:val="-3"/>
          <w:sz w:val="24"/>
          <w:szCs w:val="24"/>
          <w:highlight w:val="none"/>
        </w:rPr>
        <w:t xml:space="preserve">定：</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达到江苏省及徐州市相关文件要求</w:t>
      </w:r>
      <w:r>
        <w:rPr>
          <w:rFonts w:hint="eastAsia" w:ascii="宋体" w:hAnsi="宋体" w:eastAsia="宋体" w:cs="宋体"/>
          <w:color w:val="auto"/>
          <w:sz w:val="24"/>
          <w:szCs w:val="24"/>
          <w:highlight w:val="none"/>
          <w:u w:val="single"/>
        </w:rPr>
        <w:t xml:space="preserve">。开工通知载明的开工日期10</w:t>
      </w:r>
      <w:r>
        <w:rPr>
          <w:rFonts w:hint="eastAsia" w:ascii="宋体" w:hAnsi="宋体" w:eastAsia="宋体" w:cs="宋体"/>
          <w:color w:val="auto"/>
          <w:spacing w:val="-4"/>
          <w:sz w:val="24"/>
          <w:szCs w:val="24"/>
          <w:highlight w:val="none"/>
          <w:u w:val="single"/>
        </w:rPr>
        <w:t xml:space="preserve">天前提交安全技术措施或专项施工方案、安全生产责任制</w:t>
      </w:r>
      <w:r>
        <w:rPr>
          <w:rFonts w:hint="eastAsia" w:ascii="宋体" w:hAnsi="宋体" w:eastAsia="宋体" w:cs="宋体"/>
          <w:color w:val="auto"/>
          <w:sz w:val="24"/>
          <w:szCs w:val="24"/>
          <w:highlight w:val="none"/>
          <w:u w:val="single"/>
        </w:rPr>
        <w:t xml:space="preserve">度、治安保卫制度及安全生产教育培训制度；</w:t>
      </w:r>
      <w:r>
        <w:rPr>
          <w:rFonts w:hint="eastAsia" w:ascii="宋体" w:hAnsi="宋体" w:eastAsia="宋体" w:cs="宋体"/>
          <w:color w:val="auto"/>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auto"/>
          <w:sz w:val="24"/>
          <w:szCs w:val="24"/>
          <w:highlight w:val="none"/>
          <w:u w:val="single"/>
        </w:rPr>
        <w:t xml:space="preserve">人民生命财产者的安全均应采取防范措施。</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auto"/>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3)承包人应服从发包人、监理对施工现场安全施工方面的监管。如发包人或监理发现承包</w:t>
      </w:r>
      <w:r>
        <w:rPr>
          <w:rFonts w:hint="eastAsia" w:ascii="宋体" w:hAnsi="宋体" w:eastAsia="宋体" w:cs="宋体"/>
          <w:color w:val="auto"/>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auto"/>
          <w:sz w:val="24"/>
          <w:szCs w:val="24"/>
          <w:highlight w:val="none"/>
          <w:u w:val="single"/>
        </w:rPr>
        <w:t xml:space="preserve">承担相关的责任和损失。</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执行通用条款。</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6.1.5文明施工</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1)按当地有关主管部门的规定办理相关手续，并承担相应费用，同时以书面形式通知发</w:t>
      </w:r>
      <w:r>
        <w:rPr>
          <w:rFonts w:hint="eastAsia" w:ascii="宋体" w:hAnsi="宋体" w:eastAsia="宋体" w:cs="宋体"/>
          <w:color w:val="auto"/>
          <w:sz w:val="24"/>
          <w:szCs w:val="24"/>
          <w:highlight w:val="none"/>
          <w:u w:val="single"/>
        </w:rPr>
        <w:t xml:space="preserve">包人，承担施工过程中因自身原因造成的罚款。</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2)承包人应遵守环境保护、和清洁卫生方面的</w:t>
      </w:r>
      <w:r>
        <w:rPr>
          <w:rFonts w:hint="eastAsia" w:ascii="宋体" w:hAnsi="宋体" w:eastAsia="宋体" w:cs="宋体"/>
          <w:color w:val="auto"/>
          <w:spacing w:val="-3"/>
          <w:sz w:val="24"/>
          <w:szCs w:val="24"/>
          <w:highlight w:val="none"/>
          <w:u w:val="single"/>
          <w:lang w:eastAsia="zh-CN"/>
        </w:rPr>
        <w:t xml:space="preserve">法律法规</w:t>
      </w:r>
      <w:r>
        <w:rPr>
          <w:rFonts w:hint="eastAsia" w:ascii="宋体" w:hAnsi="宋体" w:eastAsia="宋体" w:cs="宋体"/>
          <w:color w:val="auto"/>
          <w:spacing w:val="-3"/>
          <w:sz w:val="24"/>
          <w:szCs w:val="24"/>
          <w:highlight w:val="none"/>
          <w:u w:val="single"/>
        </w:rPr>
        <w:t xml:space="preserve">、规定以及发包人《建设工程</w:t>
      </w:r>
      <w:r>
        <w:rPr>
          <w:rFonts w:hint="eastAsia" w:ascii="宋体" w:hAnsi="宋体" w:eastAsia="宋体" w:cs="宋体"/>
          <w:color w:val="auto"/>
          <w:sz w:val="24"/>
          <w:szCs w:val="24"/>
          <w:highlight w:val="none"/>
          <w:u w:val="single"/>
        </w:rPr>
        <w:t xml:space="preserve">安全文明施工管理办法》的规定，所发生的费用由承包人承担。</w:t>
      </w:r>
      <w:r/>
    </w:p>
    <w:p>
      <w:pPr>
        <w:pStyle w:val="969"/>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3)对施工现场的各种粉尘、废水、废气、固体废物和振动、噪声等采取必要的控制措施，</w:t>
      </w:r>
      <w:r>
        <w:rPr>
          <w:rFonts w:hint="eastAsia" w:ascii="宋体" w:hAnsi="宋体" w:eastAsia="宋体" w:cs="宋体"/>
          <w:color w:val="auto"/>
          <w:sz w:val="24"/>
          <w:szCs w:val="24"/>
          <w:highlight w:val="none"/>
          <w:u w:val="single"/>
        </w:rPr>
        <w:t xml:space="preserve">及时进行处理并承担相关费用。</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4)承包人不得将施工范围内的建筑垃圾搬运或投放至施工范围外的其他场地上，一旦发</w:t>
      </w:r>
      <w:r>
        <w:rPr>
          <w:rFonts w:hint="eastAsia" w:ascii="宋体" w:hAnsi="宋体" w:eastAsia="宋体" w:cs="宋体"/>
          <w:color w:val="auto"/>
          <w:sz w:val="24"/>
          <w:szCs w:val="24"/>
          <w:highlight w:val="none"/>
          <w:u w:val="single"/>
        </w:rPr>
        <w:t xml:space="preserve">生且承包人不清理或清理不干净，发包人有权委托其它单位或个人清理。因此产生的费用，</w:t>
      </w:r>
      <w:r>
        <w:rPr>
          <w:rFonts w:hint="eastAsia" w:ascii="宋体" w:hAnsi="宋体" w:eastAsia="宋体" w:cs="宋体"/>
          <w:color w:val="auto"/>
          <w:spacing w:val="-3"/>
          <w:sz w:val="24"/>
          <w:szCs w:val="24"/>
          <w:highlight w:val="none"/>
          <w:u w:val="single"/>
        </w:rPr>
        <w:t xml:space="preserve">承包人授权发包人从应付工程款中扣除并直接支付给第三方实施单位或个人。同时，每发生</w:t>
      </w:r>
      <w:r>
        <w:rPr>
          <w:rFonts w:hint="eastAsia" w:ascii="宋体" w:hAnsi="宋体" w:eastAsia="宋体" w:cs="宋体"/>
          <w:color w:val="auto"/>
          <w:sz w:val="24"/>
          <w:szCs w:val="24"/>
          <w:highlight w:val="none"/>
          <w:u w:val="single"/>
        </w:rPr>
        <w:t xml:space="preserve">一次，发包人有权要求承包人支付10000元的违约金。</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color w:val="auto"/>
          <w:sz w:val="24"/>
          <w:szCs w:val="24"/>
          <w:highlight w:val="none"/>
          <w:u w:val="single"/>
        </w:rPr>
        <w:t xml:space="preserve">付工程款中扣除并直接支付给第三方实施单位或个人。除此之外，发包人在工程款结算时，有权要求承包人支付10000元的违约金。</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6)现场施工及管理人员均需挂牌进场，否则，发包人有权对承包人处以</w:t>
      </w:r>
      <w:r>
        <w:rPr>
          <w:rFonts w:hint="eastAsia" w:ascii="宋体" w:hAnsi="宋体" w:eastAsia="宋体" w:cs="宋体"/>
          <w:color w:val="auto"/>
          <w:sz w:val="24"/>
          <w:szCs w:val="24"/>
          <w:highlight w:val="none"/>
          <w:u w:val="single"/>
        </w:rPr>
        <w:t xml:space="preserve">500元∕人次的违约金。</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7)文明施工相关法律、标准和规范的其他要求。</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承包人在工程实施期间包括但不限于因扬尘、环境污染、安全等被有关部门通报，发包人有权要求承包人改正，并支付违约金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0000元/次给发包人。</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color w:val="auto"/>
          <w:sz w:val="24"/>
          <w:szCs w:val="24"/>
          <w:highlight w:val="none"/>
          <w:u w:val="single"/>
        </w:rPr>
        <w:t xml:space="preserve">合同价（即中标价）中已含，与进度款同期支付，发包人不另行支付安全文明施工费</w:t>
      </w:r>
      <w:r>
        <w:rPr>
          <w:rFonts w:hint="eastAsia" w:ascii="宋体" w:hAnsi="宋体" w:eastAsia="宋体" w:cs="宋体"/>
          <w:color w:val="auto"/>
          <w:sz w:val="24"/>
          <w:szCs w:val="24"/>
          <w:highlight w:val="none"/>
        </w:rPr>
        <w:t xml:space="preserve">。</w:t>
      </w:r>
      <w:r/>
    </w:p>
    <w:p>
      <w:pPr>
        <w:pStyle w:val="969"/>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7.工期和进度</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7.1施工组织设计</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执行通用条款。</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7.1.2施工组织设计的提交和修改</w:t>
      </w:r>
      <w:r/>
    </w:p>
    <w:p>
      <w:pPr>
        <w:pStyle w:val="969"/>
        <w:ind w:left="0" w:right="0" w:firstLine="468"/>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3"/>
          <w:sz w:val="24"/>
          <w:szCs w:val="24"/>
          <w:highlight w:val="none"/>
        </w:rPr>
        <w:t xml:space="preserve">承包人提交详细施工组织设计的期限的约定：</w:t>
      </w:r>
      <w:r>
        <w:rPr>
          <w:rFonts w:hint="eastAsia" w:ascii="宋体" w:hAnsi="宋体" w:eastAsia="宋体" w:cs="宋体"/>
          <w:color w:val="auto"/>
          <w:spacing w:val="-3"/>
          <w:sz w:val="24"/>
          <w:szCs w:val="24"/>
          <w:highlight w:val="none"/>
          <w:u w:val="single"/>
        </w:rPr>
        <w:t xml:space="preserve">承包人在收到设计施工图后，应在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pacing w:val="-3"/>
          <w:sz w:val="24"/>
          <w:szCs w:val="24"/>
          <w:highlight w:val="none"/>
          <w:u w:val="single"/>
        </w:rPr>
        <w:t xml:space="preserve">内做出详细的施工组织设计，</w:t>
      </w:r>
      <w:r>
        <w:rPr>
          <w:rFonts w:hint="eastAsia" w:ascii="宋体" w:hAnsi="宋体" w:eastAsia="宋体" w:cs="宋体"/>
          <w:color w:val="auto"/>
          <w:spacing w:val="-3"/>
          <w:sz w:val="24"/>
          <w:szCs w:val="24"/>
          <w:highlight w:val="none"/>
          <w:u w:val="single"/>
          <w:lang w:eastAsia="zh-CN"/>
        </w:rPr>
        <w:t xml:space="preserve">一式两份</w:t>
      </w:r>
      <w:r>
        <w:rPr>
          <w:rFonts w:hint="eastAsia" w:ascii="宋体" w:hAnsi="宋体" w:eastAsia="宋体" w:cs="宋体"/>
          <w:color w:val="auto"/>
          <w:spacing w:val="-3"/>
          <w:sz w:val="24"/>
          <w:szCs w:val="24"/>
          <w:highlight w:val="none"/>
          <w:u w:val="single"/>
        </w:rPr>
        <w:t xml:space="preserve">报总监及发包人审批；施工组织设计应包括施工进度</w:t>
      </w:r>
      <w:r>
        <w:rPr>
          <w:rFonts w:hint="eastAsia" w:ascii="宋体" w:hAnsi="宋体" w:eastAsia="宋体" w:cs="宋体"/>
          <w:color w:val="auto"/>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auto"/>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auto"/>
          <w:spacing w:val="-5"/>
          <w:sz w:val="24"/>
          <w:szCs w:val="24"/>
          <w:highlight w:val="none"/>
          <w:u w:val="single"/>
        </w:rPr>
        <w:t xml:space="preserve">并不代表免除承包人的责任，即如果方案在实施过程中出现问题，其全部责任由承包人承担。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auto"/>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auto"/>
          <w:sz w:val="24"/>
          <w:szCs w:val="24"/>
          <w:highlight w:val="none"/>
          <w:u w:val="single"/>
        </w:rPr>
        <w:t xml:space="preserve">况每月更新一次。</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发包人和监理人在收到详细的施工组织设计后确认或提出修改意见的期限：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15日内。</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7.2施工进度计划</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7.2.2施工进度计划的修订</w:t>
      </w:r>
      <w:r>
        <w:rPr>
          <w:rFonts w:hint="eastAsia" w:ascii="宋体" w:hAnsi="宋体" w:eastAsia="宋体" w:cs="宋体"/>
          <w:color w:val="auto"/>
          <w:spacing w:val="-3"/>
          <w:sz w:val="24"/>
          <w:szCs w:val="24"/>
          <w:highlight w:val="none"/>
        </w:rPr>
        <w:t xml:space="preserve">发包人和监理人在收到修订的施工进度计划后确认或提出修改意见的期限：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10日内。</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7.3开工</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7.3.1开工准备关于承包人提交工程开工报审表的期限：</w:t>
      </w:r>
      <w:r>
        <w:rPr>
          <w:rFonts w:hint="eastAsia" w:ascii="宋体" w:hAnsi="宋体" w:eastAsia="宋体" w:cs="宋体"/>
          <w:color w:val="auto"/>
          <w:spacing w:val="-4"/>
          <w:sz w:val="24"/>
          <w:szCs w:val="24"/>
          <w:highlight w:val="none"/>
          <w:u w:val="single"/>
        </w:rPr>
        <w:t xml:space="preserve">合同签订后、接到监理方的书面开工指令</w:t>
      </w:r>
      <w:r>
        <w:rPr>
          <w:rFonts w:hint="eastAsia" w:ascii="宋体" w:hAnsi="宋体" w:eastAsia="宋体" w:cs="宋体"/>
          <w:color w:val="auto"/>
          <w:sz w:val="24"/>
          <w:szCs w:val="24"/>
          <w:highlight w:val="none"/>
          <w:u w:val="single"/>
        </w:rPr>
        <w:t xml:space="preserve">7日内。</w:t>
      </w:r>
      <w:r/>
    </w:p>
    <w:p>
      <w:pPr>
        <w:pStyle w:val="969"/>
        <w:ind w:left="0" w:right="0" w:firstLine="476"/>
        <w:jc w:val="left"/>
        <w:spacing w:after="0" w:line="360" w:lineRule="auto"/>
        <w:tabs>
          <w:tab w:val="left" w:pos="6268" w:leader="none"/>
          <w:tab w:val="left" w:pos="8427"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pStyle w:val="969"/>
        <w:ind w:left="0" w:right="0" w:firstLine="480"/>
        <w:jc w:val="left"/>
        <w:spacing w:after="0" w:line="360" w:lineRule="auto"/>
        <w:tabs>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7.4测量放线</w:t>
      </w:r>
      <w:r/>
    </w:p>
    <w:p>
      <w:pPr>
        <w:pStyle w:val="969"/>
        <w:ind w:left="0" w:right="0" w:firstLine="480"/>
        <w:jc w:val="left"/>
        <w:spacing w:after="0" w:line="360" w:lineRule="auto"/>
        <w:tabs>
          <w:tab w:val="left" w:pos="1065" w:leader="none"/>
          <w:tab w:val="left" w:pos="27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w:t>
      </w:r>
      <w:r>
        <w:rPr>
          <w:rFonts w:hint="eastAsia" w:ascii="宋体" w:hAnsi="宋体" w:eastAsia="宋体" w:cs="宋体"/>
          <w:color w:val="auto"/>
          <w:spacing w:val="-1"/>
          <w:sz w:val="24"/>
          <w:szCs w:val="24"/>
          <w:highlight w:val="none"/>
        </w:rPr>
        <w:t xml:space="preserve">限：</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7.5工期延误</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7.5.1因发包人原因导致工期延误</w:t>
      </w:r>
      <w:r/>
    </w:p>
    <w:p>
      <w:pPr>
        <w:pStyle w:val="969"/>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（7）因发包人原因导致</w:t>
      </w:r>
      <w:r>
        <w:rPr>
          <w:rFonts w:hint="eastAsia" w:ascii="宋体" w:hAnsi="宋体" w:eastAsia="宋体" w:cs="宋体"/>
          <w:color w:val="auto"/>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监理人及发包人收到上述材料后【10】日内</w:t>
      </w:r>
      <w:r>
        <w:rPr>
          <w:rFonts w:hint="eastAsia" w:ascii="宋体" w:hAnsi="宋体" w:eastAsia="宋体" w:cs="宋体"/>
          <w:color w:val="auto"/>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宋体" w:hAnsi="宋体" w:eastAsia="宋体" w:cs="宋体"/>
          <w:color w:val="auto"/>
          <w:sz w:val="24"/>
          <w:szCs w:val="24"/>
          <w:highlight w:val="none"/>
          <w:u w:val="single"/>
        </w:rPr>
        <w:t xml:space="preserve">顺延通知书。</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发包人的延误仅顺延工期,合同工期作相应调整,材料差价不调整</w:t>
      </w:r>
      <w:r>
        <w:rPr>
          <w:rFonts w:hint="eastAsia" w:ascii="宋体" w:hAnsi="宋体" w:eastAsia="宋体" w:cs="宋体"/>
          <w:color w:val="auto"/>
          <w:sz w:val="24"/>
          <w:szCs w:val="24"/>
          <w:highlight w:val="none"/>
          <w:u w:val="single"/>
        </w:rPr>
        <w:t xml:space="preserve">。承包人放弃主张因工期延误造成的一切损失及费用。</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工程实施过程中因设计变更、经济签证等原因造成的工程量增减，工期不予调整；如因</w:t>
      </w:r>
      <w:r>
        <w:rPr>
          <w:rFonts w:hint="eastAsia" w:ascii="宋体" w:hAnsi="宋体" w:eastAsia="宋体" w:cs="宋体"/>
          <w:color w:val="auto"/>
          <w:sz w:val="24"/>
          <w:szCs w:val="24"/>
          <w:highlight w:val="none"/>
          <w:u w:val="single"/>
        </w:rPr>
        <w:t xml:space="preserve">设计有重大调整，工期酌情调整。</w:t>
      </w:r>
      <w:r/>
    </w:p>
    <w:p>
      <w:pPr>
        <w:pStyle w:val="969"/>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pStyle w:val="969"/>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bCs/>
          <w:color w:val="auto"/>
          <w:sz w:val="24"/>
          <w:szCs w:val="24"/>
          <w:highlight w:val="none"/>
          <w:u w:val="single"/>
        </w:rPr>
        <w:t xml:space="preserve">工期每延误一天，由承包人向发包人支付：</w:t>
      </w:r>
      <w:r>
        <w:rPr>
          <w:rFonts w:hint="eastAsia" w:ascii="宋体" w:hAnsi="宋体" w:eastAsia="宋体" w:cs="宋体"/>
          <w:b/>
          <w:bCs/>
          <w:color w:val="auto"/>
          <w:sz w:val="24"/>
          <w:szCs w:val="24"/>
          <w:highlight w:val="none"/>
          <w:u w:val="single"/>
          <w:lang w:val="en-US" w:eastAsia="zh-CN"/>
        </w:rPr>
        <w:t xml:space="preserve">1000元</w:t>
      </w:r>
      <w:r>
        <w:rPr>
          <w:rFonts w:hint="eastAsia" w:ascii="宋体" w:hAnsi="宋体" w:eastAsia="宋体" w:cs="宋体"/>
          <w:b/>
          <w:bCs/>
          <w:color w:val="auto"/>
          <w:sz w:val="24"/>
          <w:szCs w:val="24"/>
          <w:highlight w:val="none"/>
          <w:u w:val="single"/>
        </w:rPr>
        <w:t xml:space="preserve">/天的违约金。违约金超过合同价款的20%时，发包人有权解除合同并责令承包人退场，由此产生的一切损失（包括但不限于退场费用、发包方更换承包人产生的损失及其它费用）及后果由承包人承担。</w:t>
      </w:r>
      <w:r/>
    </w:p>
    <w:p>
      <w:pPr>
        <w:pStyle w:val="969"/>
        <w:ind w:left="0" w:right="0" w:firstLine="48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b/>
          <w:bCs/>
          <w:color w:val="auto"/>
          <w:sz w:val="24"/>
          <w:szCs w:val="24"/>
          <w:highlight w:val="none"/>
          <w:u w:val="single"/>
          <w:lang w:bidi="ar"/>
        </w:rPr>
        <w:t xml:space="preserve">合同价款的20% </w:t>
      </w:r>
      <w:r>
        <w:rPr>
          <w:rFonts w:hint="eastAsia" w:ascii="宋体" w:hAnsi="宋体" w:eastAsia="宋体" w:cs="宋体"/>
          <w:b/>
          <w:color w:val="auto"/>
          <w:sz w:val="24"/>
          <w:szCs w:val="24"/>
          <w:highlight w:val="none"/>
          <w:u w:val="single"/>
        </w:rPr>
        <w:t xml:space="preserve">。 </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7.6不利物质条件</w:t>
      </w:r>
      <w:r/>
    </w:p>
    <w:p>
      <w:pPr>
        <w:pStyle w:val="969"/>
        <w:ind w:left="0" w:right="0" w:firstLine="476"/>
        <w:jc w:val="left"/>
        <w:spacing w:after="0" w:line="360" w:lineRule="auto"/>
        <w:tabs>
          <w:tab w:val="left" w:pos="6225" w:leader="none"/>
          <w:tab w:val="left" w:pos="76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7.7异常恶劣的气候条件</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发包人和承包人同意以下情形视为异常恶劣的气候条件：施工期间，以政府部门发布的恶劣天气通知文件为准。</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7.9提前竣工的奖励</w:t>
      </w:r>
      <w:r/>
    </w:p>
    <w:p>
      <w:pPr>
        <w:pStyle w:val="969"/>
        <w:ind w:left="0" w:right="0" w:firstLine="480"/>
        <w:jc w:val="left"/>
        <w:spacing w:after="0" w:line="360" w:lineRule="auto"/>
        <w:tabs>
          <w:tab w:val="left" w:pos="5085" w:leader="none"/>
          <w:tab w:val="left" w:pos="66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37" w:name="8. 材料与设备"/>
      <w:r/>
      <w:bookmarkEnd w:id="37"/>
      <w:r>
        <w:rPr>
          <w:rFonts w:hint="eastAsia" w:ascii="宋体" w:hAnsi="宋体" w:eastAsia="宋体" w:cs="宋体"/>
          <w:b/>
          <w:color w:val="auto"/>
          <w:sz w:val="24"/>
          <w:szCs w:val="24"/>
          <w:highlight w:val="none"/>
        </w:rPr>
        <w:t xml:space="preserve">8.材料与设备</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8.4材料与工程设备的保管与使用</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8.5禁止使用不合格的材料和工程设备</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auto"/>
          <w:sz w:val="24"/>
          <w:szCs w:val="24"/>
          <w:highlight w:val="none"/>
          <w:u w:val="single"/>
        </w:rPr>
        <w:t xml:space="preserve">检测义务，相关损失及责任均由承包人承担。</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auto"/>
          <w:sz w:val="24"/>
          <w:szCs w:val="24"/>
          <w:highlight w:val="none"/>
          <w:u w:val="single"/>
        </w:rPr>
        <w:t xml:space="preserve">工程工期延误）。</w:t>
      </w:r>
      <w:r/>
    </w:p>
    <w:p>
      <w:pPr>
        <w:pStyle w:val="969"/>
        <w:ind w:left="0" w:right="0" w:firstLine="482"/>
        <w:jc w:val="left"/>
        <w:spacing w:after="0" w:line="360" w:lineRule="auto"/>
        <w:rPr>
          <w:rFonts w:hint="eastAsia" w:ascii="宋体" w:hAnsi="宋体" w:eastAsia="宋体" w:cs="宋体"/>
          <w:b/>
          <w:color w:val="auto"/>
          <w:sz w:val="24"/>
          <w:szCs w:val="24"/>
          <w:highlight w:val="none"/>
        </w:rPr>
      </w:pPr>
      <w:r/>
      <w:bookmarkStart w:id="38" w:name="8.6 样品"/>
      <w:r/>
      <w:bookmarkEnd w:id="38"/>
      <w:r>
        <w:rPr>
          <w:rFonts w:hint="eastAsia" w:ascii="宋体" w:hAnsi="宋体" w:eastAsia="宋体" w:cs="宋体"/>
          <w:b/>
          <w:color w:val="auto"/>
          <w:sz w:val="24"/>
          <w:szCs w:val="24"/>
          <w:highlight w:val="none"/>
        </w:rPr>
        <w:t xml:space="preserve">8.6样品</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rPr>
          <w:rFonts w:hint="eastAsia" w:ascii="宋体" w:hAnsi="宋体" w:eastAsia="宋体" w:cs="宋体"/>
          <w:color w:val="auto"/>
          <w:spacing w:val="-3"/>
          <w:sz w:val="24"/>
          <w:szCs w:val="24"/>
          <w:highlight w:val="none"/>
        </w:rPr>
        <w:t xml:space="preserve">需要承包人报送样品的材料或工程设备，样品的种类、名称、规格、数量要求：</w:t>
      </w:r>
      <w:r>
        <w:rPr>
          <w:rFonts w:hint="eastAsia" w:ascii="宋体" w:hAnsi="宋体" w:eastAsia="宋体" w:cs="宋体"/>
          <w:color w:val="auto"/>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w:t>
      </w:r>
      <w:r>
        <w:rPr>
          <w:rFonts w:hint="eastAsia" w:ascii="宋体" w:hAnsi="宋体" w:eastAsia="宋体" w:cs="宋体"/>
          <w:color w:val="auto"/>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auto"/>
          <w:sz w:val="24"/>
          <w:szCs w:val="24"/>
          <w:highlight w:val="none"/>
          <w:u w:val="single"/>
        </w:rPr>
        <w:t xml:space="preserve">从当期应付工程款中直接扣除。</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auto"/>
          <w:sz w:val="24"/>
          <w:szCs w:val="24"/>
          <w:highlight w:val="none"/>
          <w:u w:val="single"/>
        </w:rPr>
        <w:t xml:space="preserve">求。</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pacing w:val="-4"/>
          <w:sz w:val="24"/>
          <w:szCs w:val="24"/>
          <w:highlight w:val="none"/>
          <w:u w:val="single"/>
        </w:rPr>
        <w:t xml:space="preserve">份），样品应在订购制造此样品材料前</w:t>
      </w:r>
      <w:r>
        <w:rPr>
          <w:rFonts w:hint="eastAsia" w:ascii="宋体" w:hAnsi="宋体" w:eastAsia="宋体" w:cs="宋体"/>
          <w:color w:val="auto"/>
          <w:sz w:val="24"/>
          <w:szCs w:val="24"/>
          <w:highlight w:val="none"/>
          <w:u w:val="single"/>
        </w:rPr>
        <w:t xml:space="preserve">28日历天前呈报发包人。有关此样品的材料及加</w:t>
      </w:r>
      <w:r>
        <w:rPr>
          <w:rFonts w:hint="eastAsia" w:ascii="宋体" w:hAnsi="宋体" w:eastAsia="宋体" w:cs="宋体"/>
          <w:color w:val="auto"/>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auto"/>
          <w:sz w:val="24"/>
          <w:szCs w:val="24"/>
          <w:highlight w:val="none"/>
          <w:u w:val="single"/>
        </w:rPr>
        <w:t xml:space="preserve">包人现场负责人填写意见及加盖核准章。</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③如样品有不同的款式及颜色时,承包人应提供足够多的样品以供选择。样品审核通过</w:t>
      </w:r>
      <w:r>
        <w:rPr>
          <w:rFonts w:hint="eastAsia" w:ascii="宋体" w:hAnsi="宋体" w:eastAsia="宋体" w:cs="宋体"/>
          <w:color w:val="auto"/>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auto"/>
          <w:sz w:val="24"/>
          <w:szCs w:val="24"/>
          <w:highlight w:val="none"/>
          <w:u w:val="single"/>
        </w:rPr>
        <w:t xml:space="preserve">相符，承包人应提供适合尺寸的样品作为方便对照之用。</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auto"/>
          <w:sz w:val="24"/>
          <w:szCs w:val="24"/>
          <w:highlight w:val="none"/>
          <w:u w:val="single"/>
        </w:rPr>
        <w:t xml:space="preserve">监理人提供一间有锁的样品室，用以保存样品以便施工中对照。</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eastAsia="宋体" w:cs="宋体"/>
          <w:color w:val="auto"/>
          <w:sz w:val="24"/>
          <w:szCs w:val="24"/>
          <w:highlight w:val="none"/>
          <w:u w:val="single"/>
        </w:rPr>
        <w:t xml:space="preserve">向发包人支付5000元违约金。</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8.8施工设备和临时设施</w:t>
      </w:r>
      <w:r/>
    </w:p>
    <w:p>
      <w:pPr>
        <w:pStyle w:val="969"/>
        <w:ind w:left="0" w:right="0" w:firstLine="480"/>
        <w:jc w:val="left"/>
        <w:spacing w:after="0" w:line="360" w:lineRule="auto"/>
        <w:tabs>
          <w:tab w:val="left" w:pos="58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8.8.1承包人提供的施工设备和临时设施关于修建临时设施费用承担的约定：</w:t>
      </w:r>
      <w:r>
        <w:rPr>
          <w:rFonts w:hint="eastAsia" w:ascii="宋体" w:hAnsi="宋体" w:eastAsia="宋体" w:cs="宋体"/>
          <w:color w:val="auto"/>
          <w:sz w:val="24"/>
          <w:szCs w:val="24"/>
          <w:highlight w:val="none"/>
          <w:u w:val="single"/>
        </w:rPr>
        <w:t xml:space="preserve">承包人承担。</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39" w:name="9. 试验与检验"/>
      <w:r/>
      <w:bookmarkEnd w:id="39"/>
      <w:r>
        <w:rPr>
          <w:rFonts w:hint="eastAsia" w:ascii="宋体" w:hAnsi="宋体" w:eastAsia="宋体" w:cs="宋体"/>
          <w:b/>
          <w:color w:val="auto"/>
          <w:sz w:val="24"/>
          <w:szCs w:val="24"/>
          <w:highlight w:val="none"/>
        </w:rPr>
        <w:t xml:space="preserve">9.试验与检验</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9.1.2试验设备施工现场需要配置的试验场所：</w:t>
      </w:r>
      <w:r>
        <w:rPr>
          <w:rFonts w:hint="eastAsia" w:ascii="宋体" w:hAnsi="宋体" w:eastAsia="宋体" w:cs="宋体"/>
          <w:color w:val="auto"/>
          <w:sz w:val="24"/>
          <w:szCs w:val="24"/>
          <w:highlight w:val="none"/>
          <w:u w:val="single"/>
        </w:rPr>
        <w:t xml:space="preserve">根据相关规范及施工现场需要，由承包人自行设置。</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根据相关规范及施工现场需要，由承包人自行设置</w:t>
      </w:r>
      <w:r>
        <w:rPr>
          <w:rFonts w:hint="eastAsia" w:ascii="宋体" w:hAnsi="宋体" w:eastAsia="宋体" w:cs="宋体"/>
          <w:color w:val="auto"/>
          <w:sz w:val="24"/>
          <w:szCs w:val="24"/>
          <w:highlight w:val="none"/>
        </w:rPr>
        <w:t xml:space="preserve">。</w:t>
      </w:r>
      <w:r/>
    </w:p>
    <w:p>
      <w:pPr>
        <w:pStyle w:val="969"/>
        <w:ind w:left="0" w:right="0" w:firstLine="456"/>
        <w:jc w:val="left"/>
        <w:spacing w:after="0"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施工现场需要具备的其他试验条件：</w:t>
      </w:r>
      <w:r>
        <w:rPr>
          <w:rFonts w:hint="eastAsia" w:ascii="宋体" w:hAnsi="宋体" w:eastAsia="宋体" w:cs="宋体"/>
          <w:color w:val="auto"/>
          <w:spacing w:val="-6"/>
          <w:sz w:val="24"/>
          <w:szCs w:val="24"/>
          <w:highlight w:val="none"/>
          <w:u w:val="single"/>
        </w:rPr>
        <w:t xml:space="preserve">根据相关规范及施工现场需要，由承包人自行设置</w:t>
      </w:r>
      <w:r>
        <w:rPr>
          <w:rFonts w:hint="eastAsia" w:ascii="宋体" w:hAnsi="宋体" w:eastAsia="宋体" w:cs="宋体"/>
          <w:color w:val="auto"/>
          <w:spacing w:val="-6"/>
          <w:sz w:val="24"/>
          <w:szCs w:val="24"/>
          <w:highlight w:val="none"/>
        </w:rPr>
        <w:t xml:space="preserve">。</w:t>
      </w:r>
      <w:bookmarkStart w:id="40" w:name="9.4 现场工艺试验 "/>
      <w:r/>
      <w:bookmarkEnd w:id="40"/>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9.4现场工艺试验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bookmarkStart w:id="41" w:name="10. 变更"/>
      <w:r/>
      <w:bookmarkEnd w:id="41"/>
      <w:r>
        <w:rPr>
          <w:rFonts w:hint="eastAsia" w:ascii="宋体" w:hAnsi="宋体" w:eastAsia="宋体" w:cs="宋体"/>
          <w:color w:val="auto"/>
          <w:spacing w:val="-6"/>
          <w:sz w:val="24"/>
          <w:szCs w:val="24"/>
          <w:highlight w:val="none"/>
          <w:u w:val="single"/>
        </w:rPr>
        <w:t xml:space="preserve">承包人根据相关法律、标准和规范及按照监理人指示进行试验。</w:t>
      </w:r>
      <w:r/>
    </w:p>
    <w:p>
      <w:pPr>
        <w:pStyle w:val="969"/>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10.变更</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10.1变更的范围</w:t>
      </w:r>
      <w:r/>
    </w:p>
    <w:p>
      <w:pPr>
        <w:pStyle w:val="969"/>
        <w:ind w:left="0" w:right="0" w:firstLine="480"/>
        <w:jc w:val="left"/>
        <w:spacing w:after="0"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b/>
          <w:bCs/>
          <w:color w:val="auto"/>
          <w:spacing w:val="-3"/>
          <w:sz w:val="24"/>
          <w:szCs w:val="24"/>
          <w:highlight w:val="none"/>
          <w:u w:val="single"/>
        </w:rPr>
        <w:t xml:space="preserve">设计变更、现场签证、新增（减）工程、清单工程量漏项。</w:t>
      </w:r>
      <w:bookmarkStart w:id="42" w:name="因承包人自身原因改变合同中任何一项工作的施工时间或改变已批准的施工工艺或顺序不属于变更范围。"/>
      <w:r/>
      <w:bookmarkEnd w:id="42"/>
      <w:r>
        <w:rPr>
          <w:rFonts w:hint="eastAsia" w:ascii="宋体" w:hAnsi="宋体" w:eastAsia="宋体" w:cs="宋体"/>
          <w:color w:val="auto"/>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auto"/>
          <w:spacing w:val="-6"/>
          <w:sz w:val="24"/>
          <w:szCs w:val="24"/>
          <w:highlight w:val="none"/>
          <w:u w:val="single"/>
        </w:rPr>
        <w:t xml:space="preserve">于变更范围。</w:t>
      </w:r>
      <w:r/>
    </w:p>
    <w:p>
      <w:pPr>
        <w:pStyle w:val="969"/>
        <w:ind w:left="0" w:right="0" w:firstLine="482"/>
        <w:jc w:val="left"/>
        <w:spacing w:after="0" w:line="360" w:lineRule="auto"/>
        <w:rPr>
          <w:rFonts w:hint="eastAsia" w:ascii="宋体" w:hAnsi="宋体" w:eastAsia="宋体" w:cs="宋体"/>
          <w:b/>
          <w:color w:val="auto"/>
          <w:sz w:val="24"/>
          <w:szCs w:val="24"/>
          <w:highlight w:val="none"/>
        </w:rPr>
      </w:pPr>
      <w:r/>
      <w:bookmarkStart w:id="43" w:name="10.4 变更估价"/>
      <w:r/>
      <w:bookmarkEnd w:id="43"/>
      <w:r>
        <w:rPr>
          <w:rFonts w:hint="eastAsia" w:ascii="宋体" w:hAnsi="宋体" w:eastAsia="宋体" w:cs="宋体"/>
          <w:b/>
          <w:color w:val="auto"/>
          <w:sz w:val="24"/>
          <w:szCs w:val="24"/>
          <w:highlight w:val="none"/>
        </w:rPr>
        <w:t xml:space="preserve">10.4变更估价</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10.4.1变更估价原则关于变更估价的约定:</w:t>
      </w:r>
      <w:r/>
    </w:p>
    <w:p>
      <w:pPr>
        <w:pStyle w:val="794"/>
        <w:ind w:left="0" w:right="0" w:firstLine="468"/>
        <w:jc w:val="left"/>
        <w:spacing w:after="0" w:line="360" w:lineRule="auto"/>
        <w:rPr>
          <w:rFonts w:ascii="宋体" w:hAnsi="宋体" w:cs="宋体"/>
          <w:color w:val="auto"/>
          <w:sz w:val="24"/>
          <w:highlight w:val="none"/>
        </w:rPr>
      </w:pPr>
      <w:r/>
      <w:bookmarkStart w:id="44" w:name="（1)由于工程变更引起新增工程量清单项目或工程量清单漏项，其相应综合单价按最高投标限价计价办法计算，"/>
      <w:r/>
      <w:bookmarkEnd w:id="44"/>
      <w:r>
        <w:rPr>
          <w:rFonts w:hint="eastAsia" w:ascii="宋体" w:hAnsi="宋体" w:cs="宋体"/>
          <w:color w:val="auto"/>
          <w:spacing w:val="-3"/>
          <w:sz w:val="24"/>
          <w:highlight w:val="none"/>
          <w:u w:val="single"/>
        </w:rPr>
        <w:t xml:space="preserve">（1)由于工程变更引起新增工程量清单项目或工程量清单漏项，其相应综合单价按最高投标限价计价办法计算，并乘以中标价与最高投标限价的比率作为结算依据。以上变更的确认，必须由监理工程师、现场跟踪审计工</w:t>
      </w:r>
      <w:r>
        <w:rPr>
          <w:rFonts w:hint="eastAsia" w:ascii="宋体" w:hAnsi="宋体" w:cs="宋体"/>
          <w:color w:val="auto"/>
          <w:sz w:val="24"/>
          <w:highlight w:val="none"/>
          <w:u w:val="single"/>
        </w:rPr>
        <w:t xml:space="preserve">程师和发包方现场负责人签字确认。</w:t>
      </w:r>
      <w:r/>
    </w:p>
    <w:p>
      <w:pPr>
        <w:pStyle w:val="794"/>
        <w:ind w:left="0" w:right="0" w:firstLine="480"/>
        <w:jc w:val="left"/>
        <w:spacing w:after="0" w:line="360" w:lineRule="auto"/>
        <w:rPr>
          <w:rFonts w:ascii="宋体" w:hAnsi="宋体" w:cs="宋体"/>
          <w:color w:val="auto"/>
          <w:sz w:val="24"/>
          <w:highlight w:val="none"/>
        </w:rPr>
      </w:pPr>
      <w:r/>
      <w:bookmarkStart w:id="45" w:name="（2）由于工程变更引起工程量增加或减少，综合单价不进行调整。"/>
      <w:r/>
      <w:bookmarkEnd w:id="45"/>
      <w:r>
        <w:rPr>
          <w:rFonts w:hint="eastAsia" w:ascii="宋体" w:hAnsi="宋体" w:cs="宋体"/>
          <w:color w:val="auto"/>
          <w:sz w:val="24"/>
          <w:highlight w:val="none"/>
          <w:u w:val="single"/>
        </w:rPr>
        <w:t xml:space="preserve">（2）由于工程变更引起工程量增加或减少，综合单价不进行调整。</w:t>
      </w:r>
      <w:r/>
    </w:p>
    <w:p>
      <w:pPr>
        <w:pStyle w:val="794"/>
        <w:ind w:left="0" w:right="0" w:firstLine="480"/>
        <w:jc w:val="left"/>
        <w:spacing w:after="0" w:line="360" w:lineRule="auto"/>
        <w:rPr>
          <w:rFonts w:ascii="宋体" w:hAnsi="宋体" w:cs="宋体"/>
          <w:color w:val="auto"/>
          <w:sz w:val="24"/>
          <w:highlight w:val="none"/>
          <w:u w:val="single"/>
        </w:rPr>
      </w:pPr>
      <w:r/>
      <w:bookmarkStart w:id="46" w:name="（3）对发包人所列的措施项目，承包人可根据工程实际与施工组织设计自行增补，但不应"/>
      <w:r/>
      <w:bookmarkEnd w:id="46"/>
      <w:r>
        <w:rPr>
          <w:rFonts w:hint="eastAsia" w:ascii="宋体" w:hAnsi="宋体" w:cs="宋体"/>
          <w:color w:val="auto"/>
          <w:sz w:val="24"/>
          <w:highlight w:val="none"/>
          <w:u w:val="single"/>
        </w:rPr>
        <w:t xml:space="preserve">（3）对发包人所列的措施项目，承包人可根据工程实际与施工组织设计自行增补，但</w:t>
      </w:r>
      <w:r>
        <w:rPr>
          <w:rFonts w:hint="eastAsia" w:ascii="宋体" w:hAnsi="宋体" w:cs="宋体"/>
          <w:color w:val="auto"/>
          <w:spacing w:val="-3"/>
          <w:sz w:val="24"/>
          <w:highlight w:val="none"/>
          <w:u w:val="single"/>
        </w:rPr>
        <w:t xml:space="preserve">不应更改发包人已列措施项目。结算时，除工程变更引起施工方案改变时，承包人不得以招</w:t>
      </w:r>
      <w:r>
        <w:rPr>
          <w:rFonts w:hint="eastAsia" w:ascii="宋体" w:hAnsi="宋体" w:cs="宋体"/>
          <w:color w:val="auto"/>
          <w:sz w:val="24"/>
          <w:highlight w:val="none"/>
          <w:u w:val="single"/>
        </w:rPr>
        <w:t xml:space="preserve">标工程措施项目清单缺项为由要求新增措施项目。</w:t>
      </w:r>
      <w:r/>
    </w:p>
    <w:p>
      <w:pPr>
        <w:pStyle w:val="794"/>
        <w:ind w:left="0" w:right="0" w:firstLine="480"/>
        <w:jc w:val="left"/>
        <w:spacing w:after="0"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（4）</w:t>
      </w:r>
      <w:bookmarkStart w:id="47" w:name="非承包人原因的工程变更，造成增加新的工程量清单项目或减少的工程量清单项目，其对应"/>
      <w:r/>
      <w:bookmarkEnd w:id="47"/>
      <w:r>
        <w:rPr>
          <w:rFonts w:hint="eastAsia" w:ascii="宋体" w:hAnsi="宋体" w:cs="宋体"/>
          <w:color w:val="auto"/>
          <w:spacing w:val="-3"/>
          <w:sz w:val="24"/>
          <w:highlight w:val="none"/>
          <w:u w:val="single"/>
        </w:rPr>
        <w:t xml:space="preserve">非承包人原因的工程变更，造成增加新的工程量清单项目或减少的工程量清单项目，其</w:t>
      </w:r>
      <w:r>
        <w:rPr>
          <w:rFonts w:hint="eastAsia" w:ascii="宋体" w:hAnsi="宋体" w:cs="宋体"/>
          <w:color w:val="auto"/>
          <w:sz w:val="24"/>
          <w:highlight w:val="none"/>
          <w:u w:val="single"/>
        </w:rPr>
        <w:t xml:space="preserve">对应的综合单价按下列方法确定：</w:t>
      </w:r>
      <w:r/>
    </w:p>
    <w:p>
      <w:pPr>
        <w:pStyle w:val="794"/>
        <w:ind w:left="0" w:right="0" w:firstLine="468"/>
        <w:jc w:val="left"/>
        <w:spacing w:after="0" w:line="360" w:lineRule="auto"/>
        <w:rPr>
          <w:rFonts w:ascii="宋体" w:hAnsi="宋体" w:cs="宋体"/>
          <w:color w:val="auto"/>
          <w:spacing w:val="-3"/>
          <w:sz w:val="24"/>
          <w:highlight w:val="none"/>
          <w:u w:val="single"/>
        </w:rPr>
      </w:pPr>
      <w:r/>
      <w:bookmarkStart w:id="48" w:name="①合同中已有的综合单价，按合同中已有的综合单价确定；"/>
      <w:r/>
      <w:bookmarkEnd w:id="48"/>
      <w:r>
        <w:rPr>
          <w:rFonts w:hint="eastAsia" w:ascii="宋体" w:hAnsi="宋体" w:cs="宋体"/>
          <w:color w:val="auto"/>
          <w:spacing w:val="-3"/>
          <w:sz w:val="24"/>
          <w:highlight w:val="none"/>
          <w:u w:val="single"/>
        </w:rPr>
        <w:t xml:space="preserve">①合同中已有的综合单价，按合同中已有的综合单价确定；</w:t>
      </w:r>
      <w:r/>
    </w:p>
    <w:p>
      <w:pPr>
        <w:pStyle w:val="794"/>
        <w:ind w:left="0" w:right="0" w:firstLine="468"/>
        <w:jc w:val="left"/>
        <w:spacing w:after="0" w:line="360" w:lineRule="auto"/>
        <w:rPr>
          <w:rFonts w:ascii="宋体" w:hAnsi="宋体" w:cs="宋体"/>
          <w:color w:val="auto"/>
          <w:spacing w:val="-3"/>
          <w:sz w:val="24"/>
          <w:highlight w:val="none"/>
          <w:u w:val="single"/>
        </w:rPr>
      </w:pPr>
      <w:r/>
      <w:bookmarkStart w:id="49" w:name="②合同中已有类似的综合单价，参照类似的综合单价确定；"/>
      <w:r/>
      <w:bookmarkEnd w:id="49"/>
      <w:r>
        <w:rPr>
          <w:rFonts w:hint="eastAsia" w:ascii="宋体" w:hAnsi="宋体" w:cs="宋体"/>
          <w:color w:val="auto"/>
          <w:spacing w:val="-3"/>
          <w:sz w:val="24"/>
          <w:highlight w:val="none"/>
          <w:u w:val="single"/>
        </w:rPr>
        <w:t xml:space="preserve">②合同中已有类似的综合单价，参照类似的综合单价确定；</w:t>
      </w:r>
      <w:r/>
    </w:p>
    <w:p>
      <w:pPr>
        <w:pStyle w:val="794"/>
        <w:ind w:left="0" w:right="0" w:firstLine="468"/>
        <w:jc w:val="left"/>
        <w:spacing w:after="0" w:line="360" w:lineRule="auto"/>
        <w:rPr>
          <w:rFonts w:ascii="宋体" w:hAnsi="宋体" w:cs="宋体"/>
          <w:color w:val="auto"/>
          <w:sz w:val="24"/>
          <w:highlight w:val="none"/>
        </w:rPr>
      </w:pPr>
      <w:r/>
      <w:bookmarkStart w:id="50" w:name="③合同中没有适用或类似的综合单价，由承包人提出综合单价，材料价格参考当期造价信息"/>
      <w:r/>
      <w:bookmarkEnd w:id="50"/>
      <w:r>
        <w:rPr>
          <w:rFonts w:hint="eastAsia" w:ascii="宋体" w:hAnsi="宋体" w:cs="宋体"/>
          <w:color w:val="auto"/>
          <w:spacing w:val="-3"/>
          <w:sz w:val="24"/>
          <w:highlight w:val="none"/>
          <w:u w:val="single"/>
        </w:rPr>
        <w:t xml:space="preserve">③合同中没有适用或类似的综合单价，由承包人提出综合单价，材料价格参考当期造价信息，综合单价以审计部门审计为准。结算时乘以中标价与最高</w:t>
      </w:r>
      <w:r>
        <w:rPr>
          <w:rFonts w:hint="eastAsia" w:ascii="宋体" w:hAnsi="宋体" w:cs="宋体"/>
          <w:color w:val="auto"/>
          <w:sz w:val="24"/>
          <w:highlight w:val="none"/>
          <w:u w:val="single"/>
        </w:rPr>
        <w:t xml:space="preserve">投标限价的比率。</w:t>
      </w:r>
      <w:r/>
    </w:p>
    <w:p>
      <w:pPr>
        <w:pStyle w:val="794"/>
        <w:ind w:left="0" w:right="0" w:firstLine="468"/>
        <w:jc w:val="left"/>
        <w:spacing w:after="0" w:line="360" w:lineRule="auto"/>
        <w:rPr>
          <w:rFonts w:ascii="宋体" w:hAnsi="宋体" w:cs="宋体"/>
          <w:color w:val="auto"/>
          <w:spacing w:val="-3"/>
          <w:sz w:val="24"/>
          <w:highlight w:val="none"/>
          <w:u w:val="single"/>
        </w:rPr>
      </w:pPr>
      <w:r/>
      <w:bookmarkStart w:id="51" w:name="以上变更的确认，必须由监理单位、审计单位和发包人代表签字确认。结算时，除工程变更"/>
      <w:r/>
      <w:bookmarkEnd w:id="51"/>
      <w:r>
        <w:rPr>
          <w:rFonts w:hint="eastAsia" w:ascii="宋体" w:hAnsi="宋体" w:cs="宋体"/>
          <w:color w:val="auto"/>
          <w:spacing w:val="-3"/>
          <w:sz w:val="24"/>
          <w:highlight w:val="none"/>
          <w:u w:val="single"/>
        </w:rPr>
        <w:t xml:space="preserve">④以上变更的确认，必须由监理单位、审计单位和发包人代表签字确认。</w:t>
      </w:r>
      <w:bookmarkStart w:id="52" w:name="发包人根据施工现场实际情况，有权增减施工内容及对应的费用。承包人同意无条件接受，"/>
      <w:r/>
      <w:bookmarkEnd w:id="52"/>
      <w:r/>
      <w:r/>
    </w:p>
    <w:p>
      <w:pPr>
        <w:pStyle w:val="794"/>
        <w:ind w:left="0" w:right="0" w:firstLine="468"/>
        <w:jc w:val="left"/>
        <w:spacing w:after="0" w:line="360" w:lineRule="auto"/>
        <w:rPr>
          <w:rFonts w:ascii="宋体" w:hAnsi="宋体" w:cs="宋体"/>
          <w:color w:val="auto"/>
          <w:sz w:val="24"/>
          <w:highlight w:val="none"/>
          <w:u w:val="single"/>
        </w:rPr>
      </w:pPr>
      <w:r>
        <w:rPr>
          <w:rFonts w:hint="eastAsia" w:ascii="宋体" w:hAnsi="宋体" w:cs="宋体"/>
          <w:color w:val="auto"/>
          <w:spacing w:val="-3"/>
          <w:sz w:val="24"/>
          <w:highlight w:val="none"/>
          <w:u w:val="single"/>
        </w:rPr>
        <w:t xml:space="preserve">（5）发包人根据施工现场实际情况，有权增减施工内容及对应的费用。承包人同意无条件接</w:t>
      </w:r>
      <w:r>
        <w:rPr>
          <w:rFonts w:hint="eastAsia" w:ascii="宋体" w:hAnsi="宋体" w:cs="宋体"/>
          <w:color w:val="auto"/>
          <w:sz w:val="24"/>
          <w:highlight w:val="none"/>
          <w:u w:val="single"/>
        </w:rPr>
        <w:t xml:space="preserve">受，同时不因施工内容的减少向发包人索赔或主张其它任何费用。如不积极完成上述施工，按照合同专用条款21.13执行。</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10.5承包人的合理化建议</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通用条款。</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通用条款。</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53" w:name="11. 价格调整"/>
      <w:r/>
      <w:bookmarkEnd w:id="53"/>
      <w:r>
        <w:rPr>
          <w:rFonts w:hint="eastAsia" w:ascii="宋体" w:hAnsi="宋体" w:eastAsia="宋体" w:cs="宋体"/>
          <w:b/>
          <w:color w:val="auto"/>
          <w:sz w:val="24"/>
          <w:szCs w:val="24"/>
          <w:highlight w:val="none"/>
        </w:rPr>
        <w:t xml:space="preserve">11.价格调整</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11.1市场价格波动引起的调整</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市场价格波动是否调整合同价格的约定：</w:t>
      </w:r>
      <w:r>
        <w:rPr>
          <w:rFonts w:hint="eastAsia" w:ascii="宋体" w:hAnsi="宋体" w:eastAsia="宋体" w:cs="宋体"/>
          <w:color w:val="auto"/>
          <w:spacing w:val="-3"/>
          <w:sz w:val="24"/>
          <w:szCs w:val="24"/>
          <w:highlight w:val="none"/>
          <w:u w:val="single"/>
        </w:rPr>
        <w:t xml:space="preserve">承包人在投标时应已充分考虑到施工期间各类</w:t>
      </w:r>
      <w:r>
        <w:rPr>
          <w:rFonts w:hint="eastAsia" w:ascii="宋体" w:hAnsi="宋体" w:eastAsia="宋体" w:cs="宋体"/>
          <w:color w:val="auto"/>
          <w:sz w:val="24"/>
          <w:szCs w:val="24"/>
          <w:highlight w:val="none"/>
          <w:u w:val="single"/>
        </w:rPr>
        <w:t xml:space="preserve">建材的市场风险，并计入总报价。合同履行期间不予调整。</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种方式对合同价格进行调整：</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第1种方式：采用价格指数进行价格调整。关于各可调因子、定值和变值权重，以及基本价格指数及其来源的约定：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pStyle w:val="969"/>
        <w:ind w:left="0" w:right="0" w:firstLine="476"/>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（2）关于基准价格的约定：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②承包人在已标价工程量清单或预算书中载明的材料单价高于基准价格的：专用合同条</w:t>
      </w:r>
      <w:r>
        <w:rPr>
          <w:rFonts w:hint="eastAsia" w:ascii="宋体" w:hAnsi="宋体" w:eastAsia="宋体" w:cs="宋体"/>
          <w:color w:val="auto"/>
          <w:sz w:val="24"/>
          <w:szCs w:val="24"/>
          <w:highlight w:val="none"/>
        </w:rPr>
        <w:t xml:space="preserve">款合同履行期间材料单价跌幅以基准价格为基础超过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不调整</w:t>
      </w:r>
      <w:r/>
    </w:p>
    <w:p>
      <w:pPr>
        <w:pStyle w:val="969"/>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12.合同价格、计量与支付</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12.1合同价格形式</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1、单价合同。综合单价包含的风险范围：</w:t>
      </w:r>
      <w:r/>
    </w:p>
    <w:p>
      <w:pPr>
        <w:pStyle w:val="969"/>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auto"/>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969"/>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auto"/>
          <w:sz w:val="24"/>
          <w:szCs w:val="24"/>
          <w:highlight w:val="none"/>
          <w:u w:val="single"/>
        </w:rPr>
        <w:t xml:space="preserve">工，发生的费用从承包人工程款中扣除。</w:t>
      </w:r>
      <w:r/>
    </w:p>
    <w:p>
      <w:pPr>
        <w:pStyle w:val="969"/>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w:t>
      </w:r>
      <w:r>
        <w:rPr>
          <w:rFonts w:hint="eastAsia" w:ascii="宋体" w:hAnsi="宋体" w:eastAsia="宋体" w:cs="宋体"/>
          <w:color w:val="auto"/>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969"/>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⑦清单项目中特征描述不全的工序，如</w:t>
      </w:r>
      <w:r>
        <w:rPr>
          <w:rFonts w:hint="eastAsia" w:ascii="宋体" w:hAnsi="宋体" w:eastAsia="宋体" w:cs="宋体"/>
          <w:color w:val="auto"/>
          <w:sz w:val="24"/>
          <w:szCs w:val="24"/>
          <w:highlight w:val="none"/>
          <w:u w:val="single"/>
        </w:rPr>
        <w:t xml:space="preserve">图纸已明确或已指明引用的规范、图集等或是常规工艺必须的工序，应包括在报价中。</w:t>
      </w:r>
      <w:r/>
    </w:p>
    <w:p>
      <w:pPr>
        <w:pStyle w:val="969"/>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p>
      <w:pPr>
        <w:pStyle w:val="794"/>
        <w:ind w:left="0" w:right="0" w:firstLine="476"/>
        <w:jc w:val="left"/>
        <w:spacing w:after="0" w:line="360" w:lineRule="auto"/>
        <w:rPr>
          <w:rFonts w:ascii="宋体" w:hAnsi="宋体" w:cs="宋体"/>
          <w:color w:val="auto"/>
          <w:sz w:val="24"/>
          <w:highlight w:val="none"/>
        </w:rPr>
      </w:pPr>
      <w:r>
        <w:rPr>
          <w:rFonts w:hint="eastAsia" w:ascii="宋体" w:hAnsi="宋体" w:cs="宋体"/>
          <w:color w:val="auto"/>
          <w:spacing w:val="-1"/>
          <w:sz w:val="24"/>
          <w:highlight w:val="none"/>
          <w:u w:val="single"/>
        </w:rPr>
        <w:t xml:space="preserve">工程量清单漏项、设计变更或具有完备手续的现场签证引起的新增项目按照最高投标</w:t>
      </w:r>
      <w:r>
        <w:rPr>
          <w:rFonts w:hint="eastAsia" w:ascii="宋体" w:hAnsi="宋体" w:cs="宋体"/>
          <w:color w:val="auto"/>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cs="宋体"/>
          <w:color w:val="auto"/>
          <w:sz w:val="24"/>
          <w:highlight w:val="none"/>
          <w:u w:val="single"/>
        </w:rPr>
        <w:t xml:space="preserve">减少，执行原有的综合单价。</w:t>
      </w:r>
      <w:r/>
    </w:p>
    <w:p>
      <w:pPr>
        <w:pStyle w:val="969"/>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①对于</w:t>
      </w:r>
      <w:r>
        <w:rPr>
          <w:rFonts w:hint="eastAsia" w:ascii="宋体" w:hAnsi="宋体" w:eastAsia="宋体" w:cs="宋体"/>
          <w:color w:val="auto"/>
          <w:spacing w:val="-1"/>
          <w:sz w:val="24"/>
          <w:szCs w:val="24"/>
          <w:highlight w:val="none"/>
          <w:u w:val="single"/>
          <w:lang w:eastAsia="zh-CN"/>
        </w:rPr>
        <w:t xml:space="preserve">法律法规</w:t>
      </w:r>
      <w:r>
        <w:rPr>
          <w:rFonts w:hint="eastAsia" w:ascii="宋体" w:hAnsi="宋体" w:eastAsia="宋体" w:cs="宋体"/>
          <w:color w:val="auto"/>
          <w:spacing w:val="-1"/>
          <w:sz w:val="24"/>
          <w:szCs w:val="24"/>
          <w:highlight w:val="none"/>
          <w:u w:val="single"/>
        </w:rPr>
        <w:t xml:space="preserve">、规章或有关政策出台导致工程税金、规费发生变化的，应按照有</w:t>
      </w:r>
      <w:r>
        <w:rPr>
          <w:rFonts w:hint="eastAsia" w:ascii="宋体" w:hAnsi="宋体" w:eastAsia="宋体" w:cs="宋体"/>
          <w:color w:val="auto"/>
          <w:sz w:val="24"/>
          <w:szCs w:val="24"/>
          <w:highlight w:val="none"/>
          <w:u w:val="single"/>
        </w:rPr>
        <w:t xml:space="preserve">关规定执行；</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③其他执行专用条款10.4、10.7等相关条款约定。</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pStyle w:val="969"/>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12.2预付款</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12.2.1预付款的支付</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b/>
          <w:color w:val="auto"/>
          <w:sz w:val="24"/>
          <w:szCs w:val="24"/>
          <w:highlight w:val="none"/>
          <w:u w:val="single"/>
          <w:lang w:val="en-US" w:eastAsia="zh-CN"/>
        </w:rPr>
        <w:t xml:space="preserve">详见12.4.1付款周期</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b/>
          <w:color w:val="auto"/>
          <w:sz w:val="24"/>
          <w:szCs w:val="24"/>
          <w:highlight w:val="none"/>
          <w:u w:val="single"/>
          <w:lang w:val="en-US" w:eastAsia="zh-CN"/>
        </w:rPr>
        <w:t xml:space="preserve">详见12.4.1付款周期</w:t>
      </w:r>
      <w:r>
        <w:rPr>
          <w:rFonts w:hint="eastAsia" w:ascii="宋体" w:hAnsi="宋体" w:eastAsia="宋体" w:cs="宋体"/>
          <w:b/>
          <w:color w:val="auto"/>
          <w:sz w:val="24"/>
          <w:szCs w:val="24"/>
          <w:highlight w:val="none"/>
          <w:u w:val="singl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b/>
          <w:color w:val="auto"/>
          <w:sz w:val="24"/>
          <w:szCs w:val="24"/>
          <w:highlight w:val="none"/>
          <w:u w:val="single"/>
        </w:rPr>
        <w:t xml:space="preserve">不扣回</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12.3计量</w:t>
      </w:r>
      <w:r/>
    </w:p>
    <w:p>
      <w:pPr>
        <w:pStyle w:val="736"/>
        <w:ind w:firstLine="48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12.3.1计量原则工程量计算规则</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lang w:eastAsia="zh-CN"/>
        </w:rPr>
        <w:t xml:space="preserve">本工程执行</w:t>
      </w:r>
      <w:r>
        <w:rPr>
          <w:rFonts w:hint="eastAsia" w:ascii="宋体" w:hAnsi="宋体" w:eastAsia="宋体" w:cs="宋体"/>
          <w:color w:val="auto"/>
          <w:sz w:val="24"/>
          <w:szCs w:val="24"/>
          <w:highlight w:val="none"/>
          <w:lang w:val="en-US" w:eastAsia="zh-CN"/>
        </w:rPr>
        <w:t xml:space="preserve">现行工程量清单计价规范、江苏省现行计价定额、费用定额；</w:t>
      </w:r>
      <w:r>
        <w:rPr>
          <w:rFonts w:hint="eastAsia" w:ascii="宋体" w:hAnsi="宋体" w:eastAsia="宋体" w:cs="宋体"/>
          <w:color w:val="auto"/>
          <w:sz w:val="24"/>
          <w:szCs w:val="24"/>
          <w:highlight w:val="none"/>
          <w:lang w:eastAsia="zh-CN"/>
        </w:rPr>
        <w:t xml:space="preserve">还包括采购人提供的工程量清单、施工图、本文件及其补充通知和答疑纪要</w:t>
      </w:r>
      <w:r>
        <w:rPr>
          <w:rFonts w:hint="default" w:ascii="宋体" w:hAnsi="宋体" w:eastAsia="宋体" w:cs="宋体"/>
          <w:color w:val="auto"/>
          <w:sz w:val="24"/>
          <w:szCs w:val="24"/>
          <w:highlight w:val="none"/>
          <w:lang w:val="en-US" w:eastAsia="zh-CN"/>
        </w:rPr>
        <w:t xml:space="preserve">等相关资料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未尽事项按承包单位要求及相关规范执行。</w:t>
      </w:r>
      <w:r/>
    </w:p>
    <w:p>
      <w:pPr>
        <w:pStyle w:val="769"/>
        <w:ind w:left="0" w:firstLine="0"/>
        <w:rPr>
          <w:rFonts w:hint="eastAsia"/>
          <w:color w:val="auto"/>
          <w:highlight w:val="none"/>
        </w:rPr>
      </w:pPr>
      <w:r>
        <w:rPr>
          <w:rFonts w:hint="eastAsia"/>
          <w:color w:val="auto"/>
          <w:highlight w:val="none"/>
        </w:rPr>
      </w:r>
      <w:r/>
    </w:p>
    <w:p>
      <w:pPr>
        <w:pStyle w:val="969"/>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pStyle w:val="969"/>
        <w:ind w:left="0" w:right="0" w:firstLine="480"/>
        <w:jc w:val="left"/>
        <w:spacing w:after="0" w:line="360" w:lineRule="auto"/>
        <w:tabs>
          <w:tab w:val="left" w:pos="5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pStyle w:val="969"/>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322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w:t>
      </w:r>
      <w:r>
        <w:rPr>
          <w:rFonts w:hint="eastAsia" w:ascii="宋体" w:hAnsi="宋体" w:eastAsia="宋体" w:cs="宋体"/>
          <w:color w:val="auto"/>
          <w:spacing w:val="-5"/>
          <w:sz w:val="24"/>
          <w:szCs w:val="24"/>
          <w:highlight w:val="none"/>
        </w:rPr>
        <w:t xml:space="preserve">总价合同采用支付分解表计量支付的，是否适用第</w:t>
      </w:r>
      <w:r>
        <w:rPr>
          <w:rFonts w:hint="eastAsia" w:ascii="宋体" w:hAnsi="宋体" w:eastAsia="宋体" w:cs="宋体"/>
          <w:color w:val="auto"/>
          <w:sz w:val="24"/>
          <w:szCs w:val="24"/>
          <w:highlight w:val="none"/>
        </w:rPr>
        <w:t xml:space="preserve">12.3.4</w:t>
      </w:r>
      <w:r>
        <w:rPr>
          <w:rFonts w:hint="eastAsia" w:ascii="宋体" w:hAnsi="宋体" w:eastAsia="宋体" w:cs="宋体"/>
          <w:color w:val="auto"/>
          <w:spacing w:val="-11"/>
          <w:sz w:val="24"/>
          <w:szCs w:val="24"/>
          <w:highlight w:val="none"/>
        </w:rPr>
        <w:t xml:space="preserve">项〔总价合同的计量〕</w:t>
      </w:r>
      <w:r>
        <w:rPr>
          <w:rFonts w:hint="eastAsia" w:ascii="宋体" w:hAnsi="宋体" w:eastAsia="宋体" w:cs="宋体"/>
          <w:color w:val="auto"/>
          <w:spacing w:val="-1"/>
          <w:sz w:val="24"/>
          <w:szCs w:val="24"/>
          <w:highlight w:val="none"/>
        </w:rPr>
        <w:t xml:space="preserve">约定进行计量：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12.3.6其他价格形式合同的计量其他价格形式的计量方式和程序：</w:t>
      </w:r>
      <w:r/>
    </w:p>
    <w:p>
      <w:pPr>
        <w:pStyle w:val="969"/>
        <w:ind w:left="0" w:right="0" w:firstLine="480"/>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bookmarkStart w:id="54" w:name="OLE_LINK2"/>
      <w:r>
        <w:rPr>
          <w:rFonts w:hint="eastAsia" w:ascii="宋体" w:hAnsi="宋体" w:eastAsia="宋体" w:cs="宋体"/>
          <w:b/>
          <w:color w:val="auto"/>
          <w:sz w:val="24"/>
          <w:szCs w:val="24"/>
          <w:highlight w:val="none"/>
        </w:rPr>
        <w:t xml:space="preserve">12.4工程进度款支付</w:t>
      </w:r>
      <w:bookmarkEnd w:id="54"/>
      <w:r/>
      <w:r/>
    </w:p>
    <w:p>
      <w:pPr>
        <w:ind w:left="0" w:firstLine="480"/>
        <w:keepLines w:val="0"/>
        <w:keepNext w:val="0"/>
        <w:pageBreakBefore w:val="0"/>
        <w:spacing w:before="0" w:beforeAutospacing="0" w:after="0" w:afterAutospacing="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12.4.1付款周期</w:t>
      </w:r>
      <w:r/>
    </w:p>
    <w:p>
      <w:pPr>
        <w:ind w:left="0" w:firstLine="480"/>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关于付款周期的约定：</w:t>
      </w:r>
      <w:r/>
    </w:p>
    <w:p>
      <w:pPr>
        <w:ind w:left="0" w:firstLine="480"/>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left="0" w:firstLine="472"/>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付款方式一：提交预付款保函的</w:t>
      </w:r>
      <w:r/>
    </w:p>
    <w:p>
      <w:pPr>
        <w:ind w:left="0" w:firstLine="470"/>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在双方签订合同15个工作日后且乙方提供对应金额的增值税发票后（或乙方向甲方出具等额预付款保函后），由甲方办理政府采购资金结算手续，经审核后支付给乙方，支付合同价款的百分之</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p>
    <w:p>
      <w:pPr>
        <w:ind w:left="0" w:firstLine="470"/>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工程完工后，甲方组织验收，验收合格后支付至合同价款的百分之</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审计结束后，以审计金额为准，将竣工结算资料报送采购人后，余款一次性付清。</w:t>
      </w:r>
      <w:r/>
    </w:p>
    <w:p>
      <w:pPr>
        <w:ind w:left="0" w:firstLine="472"/>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付款方式二：不提交预付款保函的</w:t>
      </w:r>
      <w:r/>
    </w:p>
    <w:p>
      <w:pPr>
        <w:ind w:left="0" w:firstLine="471"/>
        <w:keepLines w:val="0"/>
        <w:keepNext w:val="0"/>
        <w:pageBreakBefore w:val="0"/>
        <w:spacing w:after="0" w:line="440" w:lineRule="exact"/>
        <w:widowControl/>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合同签订且材料、设备进场后7日内支付签约合同总价的</w:t>
      </w:r>
      <w:r>
        <w:rPr>
          <w:rFonts w:hint="eastAsia" w:ascii="宋体" w:hAnsi="宋体" w:eastAsia="宋体" w:cs="宋体"/>
          <w:bCs/>
          <w:color w:val="auto"/>
          <w:sz w:val="24"/>
          <w:highlight w:val="none"/>
          <w:lang w:val="en-US" w:eastAsia="zh-CN"/>
        </w:rPr>
        <w:t xml:space="preserve">30</w:t>
      </w:r>
      <w:r>
        <w:rPr>
          <w:rFonts w:hint="eastAsia" w:ascii="宋体" w:hAnsi="宋体" w:cs="宋体"/>
          <w:bCs/>
          <w:color w:val="auto"/>
          <w:sz w:val="24"/>
          <w:highlight w:val="none"/>
        </w:rPr>
        <w:t xml:space="preserve">%，作为工程预付款；</w:t>
      </w:r>
      <w:r/>
    </w:p>
    <w:p>
      <w:pPr>
        <w:ind w:left="0" w:firstLine="471"/>
        <w:keepLines w:val="0"/>
        <w:keepNext w:val="0"/>
        <w:pageBreakBefore w:val="0"/>
        <w:spacing w:after="0" w:line="440" w:lineRule="exact"/>
        <w:widowControl/>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工程全部竣工并验收合格并取得工程竣工验收合格证明书且已提交符合要求的竣工资料后14日内支付</w:t>
      </w:r>
      <w:r>
        <w:rPr>
          <w:rFonts w:hint="eastAsia" w:ascii="宋体" w:hAnsi="宋体" w:eastAsia="宋体" w:cs="宋体"/>
          <w:bCs/>
          <w:color w:val="auto"/>
          <w:sz w:val="24"/>
          <w:highlight w:val="none"/>
          <w:lang w:val="en-US" w:eastAsia="zh-CN"/>
        </w:rPr>
        <w:t xml:space="preserve">至</w:t>
      </w:r>
      <w:r>
        <w:rPr>
          <w:rFonts w:hint="eastAsia" w:ascii="宋体" w:hAnsi="宋体" w:cs="宋体"/>
          <w:bCs/>
          <w:color w:val="auto"/>
          <w:sz w:val="24"/>
          <w:highlight w:val="none"/>
        </w:rPr>
        <w:t xml:space="preserve">签约合同总价的</w:t>
      </w:r>
      <w:r>
        <w:rPr>
          <w:rFonts w:hint="eastAsia" w:ascii="宋体" w:hAnsi="宋体" w:eastAsia="宋体" w:cs="宋体"/>
          <w:bCs/>
          <w:color w:val="auto"/>
          <w:sz w:val="24"/>
          <w:highlight w:val="none"/>
          <w:lang w:val="en-US" w:eastAsia="zh-CN"/>
        </w:rPr>
        <w:t xml:space="preserve">8</w:t>
      </w:r>
      <w:r>
        <w:rPr>
          <w:rFonts w:hint="eastAsia" w:ascii="宋体" w:hAnsi="宋体" w:cs="宋体"/>
          <w:bCs/>
          <w:color w:val="auto"/>
          <w:sz w:val="24"/>
          <w:highlight w:val="none"/>
        </w:rPr>
        <w:t xml:space="preserve">0%；</w:t>
      </w:r>
      <w:r/>
    </w:p>
    <w:p>
      <w:pPr>
        <w:ind w:left="0" w:firstLine="471"/>
        <w:keepLines w:val="0"/>
        <w:keepNext w:val="0"/>
        <w:pageBreakBefore w:val="0"/>
        <w:spacing w:after="0" w:line="440" w:lineRule="exact"/>
        <w:widowControl/>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）采购人</w:t>
      </w:r>
      <w:r>
        <w:rPr>
          <w:rFonts w:hint="eastAsia" w:ascii="宋体" w:hAnsi="宋体" w:cs="宋体"/>
          <w:bCs/>
          <w:color w:val="auto"/>
          <w:sz w:val="24"/>
          <w:highlight w:val="none"/>
        </w:rPr>
        <w:t xml:space="preserve">完成结算审核工作后并且结算价款经双方确认后28日内支付至双方认可的竣工结算价的100%。</w:t>
      </w:r>
      <w:r/>
    </w:p>
    <w:p>
      <w:pPr>
        <w:ind w:left="0" w:firstLine="480"/>
        <w:keepLines w:val="0"/>
        <w:keepNext w:val="0"/>
        <w:pageBreakBefore w:val="0"/>
        <w:spacing w:line="52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合同履行过程中合同价款的调整均在竣工结算时调整，合同履行过程中不预付该款项。 </w:t>
      </w:r>
      <w:r/>
    </w:p>
    <w:p>
      <w:pPr>
        <w:ind w:left="0" w:firstLine="471"/>
        <w:keepLines w:val="0"/>
        <w:keepNext w:val="0"/>
        <w:pageBreakBefore w:val="0"/>
        <w:spacing w:after="0" w:line="440" w:lineRule="exact"/>
        <w:widowControl/>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注：付款流程须遵循建设单位付款程序。</w:t>
      </w:r>
      <w:r/>
    </w:p>
    <w:p>
      <w:pPr>
        <w:ind w:left="0" w:firstLine="471"/>
        <w:keepLines w:val="0"/>
        <w:keepNext w:val="0"/>
        <w:pageBreakBefore w:val="0"/>
        <w:spacing w:after="0" w:line="440" w:lineRule="exact"/>
        <w:widowControl/>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t xml:space="preserve">卖方需提交的支付文件包括：</w:t>
      </w:r>
      <w:r/>
    </w:p>
    <w:p>
      <w:pPr>
        <w:ind w:left="0" w:firstLine="471"/>
        <w:keepLines w:val="0"/>
        <w:keepNext w:val="0"/>
        <w:pageBreakBefore w:val="0"/>
        <w:spacing w:after="0" w:line="440" w:lineRule="exact"/>
        <w:widowControl/>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t xml:space="preserve">1.卖方出具的全额正式发票；</w:t>
      </w:r>
      <w:r/>
    </w:p>
    <w:p>
      <w:pPr>
        <w:ind w:left="0" w:firstLine="471"/>
        <w:keepLines w:val="0"/>
        <w:keepNext w:val="0"/>
        <w:pageBreakBefore w:val="0"/>
        <w:spacing w:after="0" w:line="44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t xml:space="preserve">2.买方出具的验收合格证明。</w:t>
      </w:r>
      <w:r/>
    </w:p>
    <w:p>
      <w:pPr>
        <w:ind w:left="0" w:firstLine="471"/>
        <w:keepLines w:val="0"/>
        <w:keepNext w:val="0"/>
        <w:pageBreakBefore w:val="0"/>
        <w:spacing w:after="0" w:line="440" w:lineRule="exact"/>
        <w:widowControl/>
        <w:rPr>
          <w:rFonts w:hint="default"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en-US" w:eastAsia="zh-CN"/>
        </w:rPr>
        <w:t xml:space="preserve">3.买方出具的工程结算（预付款、进度款）审核确认单。</w:t>
      </w:r>
      <w:r/>
    </w:p>
    <w:p>
      <w:pPr>
        <w:ind w:left="0" w:firstLine="471"/>
        <w:keepLines w:val="0"/>
        <w:keepNext w:val="0"/>
        <w:pageBreakBefore w:val="0"/>
        <w:spacing w:after="0" w:line="440" w:lineRule="exact"/>
        <w:widowControl/>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t xml:space="preserve">合同约定的卖方账户：</w:t>
      </w:r>
      <w:r/>
    </w:p>
    <w:p>
      <w:pPr>
        <w:ind w:left="0" w:firstLine="471"/>
        <w:keepLines w:val="0"/>
        <w:keepNext w:val="0"/>
        <w:pageBreakBefore w:val="0"/>
        <w:spacing w:after="0" w:line="440" w:lineRule="exact"/>
        <w:widowControl/>
        <w:rPr>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t xml:space="preserve">开户银行：</w:t>
      </w:r>
      <w:r/>
    </w:p>
    <w:p>
      <w:pPr>
        <w:ind w:left="0" w:firstLine="471"/>
        <w:keepLines w:val="0"/>
        <w:keepNext w:val="0"/>
        <w:pageBreakBefore w:val="0"/>
        <w:spacing w:after="0" w:line="440" w:lineRule="exact"/>
        <w:widowControl/>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eastAsia="zh-CN"/>
        </w:rPr>
        <w:t xml:space="preserve">银行账号</w:t>
      </w:r>
      <w:r>
        <w:rPr>
          <w:rFonts w:ascii="宋体" w:hAnsi="宋体" w:cs="宋体"/>
          <w:bCs/>
          <w:color w:val="auto"/>
          <w:sz w:val="24"/>
          <w:highlight w:val="none"/>
        </w:rPr>
        <w:t xml:space="preserve">：</w:t>
      </w:r>
      <w:r/>
    </w:p>
    <w:p>
      <w:pPr>
        <w:ind w:left="0" w:firstLine="471"/>
        <w:keepLines w:val="0"/>
        <w:keepNext w:val="0"/>
        <w:pageBreakBefore w:val="0"/>
        <w:spacing w:after="0" w:line="440" w:lineRule="exact"/>
        <w:widowControl/>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t xml:space="preserve">合同的付款方式签订合同时双方协商决定。</w:t>
      </w:r>
      <w:r/>
    </w:p>
    <w:p>
      <w:pPr>
        <w:pStyle w:val="767"/>
        <w:ind w:left="0"/>
        <w:keepLines w:val="0"/>
        <w:keepNext w:val="0"/>
        <w:pageBreakBefore w:val="0"/>
        <w:spacing w:after="0"/>
        <w:widowControl/>
        <w:rPr>
          <w:color w:val="auto"/>
          <w:highlight w:val="none"/>
        </w:rPr>
      </w:pPr>
      <w:r>
        <w:rPr>
          <w:color w:val="auto"/>
          <w:highlight w:val="none"/>
        </w:rPr>
      </w:r>
      <w:r/>
    </w:p>
    <w:p>
      <w:pPr>
        <w:pStyle w:val="969"/>
        <w:ind w:left="0" w:right="0" w:firstLine="468"/>
        <w:jc w:val="left"/>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关于付款周期的约定：</w:t>
      </w:r>
      <w:r/>
    </w:p>
    <w:p>
      <w:pPr>
        <w:ind w:lef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注：1）每次支付工程款前，承包人应提供能满足发包人财务要求的发票。否则，发包人有权拒付相应工程款。</w:t>
      </w:r>
      <w:r>
        <w:rPr>
          <w:rFonts w:hint="eastAsia"/>
          <w:color w:val="auto"/>
          <w:highlight w:val="none"/>
          <w:lang w:val="en-US" w:eastAsia="zh-CN"/>
        </w:rPr>
        <w:t xml:space="preserve">如因承包人未能开具真实有效的发票或未提供支付申请而导致发包人延期付款的，责任由承包人承担。开具发票为本合同承包人主要义务。发包人内部正常审批流程不计算在付款期限之内。若因财政付款审批程序滞后，发包人不承担逾期付款的违约责任。</w:t>
      </w:r>
      <w:r/>
    </w:p>
    <w:p>
      <w:pPr>
        <w:pStyle w:val="969"/>
        <w:ind w:left="0" w:right="0" w:firstLine="468"/>
        <w:jc w:val="left"/>
        <w:keepLines w:val="0"/>
        <w:keepNext w:val="0"/>
        <w:pageBreakBefore w:val="0"/>
        <w:spacing w:after="0"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2）节点付款与质量挂钩，如果所完成工程的质量达不到验收规范要求，发包人有权暂缓支</w:t>
      </w:r>
      <w:r>
        <w:rPr>
          <w:rFonts w:hint="eastAsia" w:ascii="宋体" w:hAnsi="宋体" w:eastAsia="宋体" w:cs="宋体"/>
          <w:color w:val="auto"/>
          <w:sz w:val="24"/>
          <w:szCs w:val="24"/>
          <w:highlight w:val="none"/>
          <w:u w:val="single"/>
        </w:rPr>
        <w:t xml:space="preserve">付该部分工程款。待承包人整改完成符合验收规范要求后再行支付。</w:t>
      </w:r>
      <w:r/>
    </w:p>
    <w:p>
      <w:pPr>
        <w:pStyle w:val="969"/>
        <w:ind w:left="0" w:right="0" w:firstLine="468"/>
        <w:jc w:val="left"/>
        <w:keepLines w:val="0"/>
        <w:keepNext w:val="0"/>
        <w:pageBreakBefore w:val="0"/>
        <w:spacing w:after="0" w:line="360" w:lineRule="auto"/>
        <w:widowControl/>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3）以上各阶段付款，发包人有权在付款中扣除涉及承包人的所有代缴费用、违约</w:t>
      </w:r>
      <w:r>
        <w:rPr>
          <w:rFonts w:hint="eastAsia" w:ascii="宋体" w:hAnsi="宋体" w:eastAsia="宋体" w:cs="宋体"/>
          <w:color w:val="auto"/>
          <w:sz w:val="24"/>
          <w:szCs w:val="24"/>
          <w:highlight w:val="none"/>
          <w:u w:val="single"/>
        </w:rPr>
        <w:t xml:space="preserve">金、</w:t>
      </w:r>
      <w:r>
        <w:rPr>
          <w:rFonts w:hint="eastAsia" w:ascii="宋体" w:hAnsi="宋体" w:eastAsia="宋体" w:cs="宋体"/>
          <w:color w:val="auto"/>
          <w:spacing w:val="-3"/>
          <w:sz w:val="24"/>
          <w:szCs w:val="24"/>
          <w:highlight w:val="none"/>
          <w:u w:val="single"/>
        </w:rPr>
        <w:t xml:space="preserve">赔偿金及承包人依据合同所应承担的其他费用。</w:t>
      </w:r>
      <w:r/>
    </w:p>
    <w:p>
      <w:pPr>
        <w:pStyle w:val="969"/>
        <w:ind w:left="0" w:right="0" w:firstLine="468"/>
        <w:jc w:val="left"/>
        <w:keepLines w:val="0"/>
        <w:keepNext w:val="0"/>
        <w:pageBreakBefore w:val="0"/>
        <w:spacing w:after="0" w:line="360" w:lineRule="auto"/>
        <w:widowControl/>
        <w:rPr>
          <w:rFonts w:hint="default" w:ascii="宋体" w:hAnsi="宋体" w:eastAsia="宋体" w:cs="宋体"/>
          <w:color w:val="auto"/>
          <w:spacing w:val="-3"/>
          <w:sz w:val="24"/>
          <w:szCs w:val="24"/>
          <w:highlight w:val="none"/>
          <w:u w:val="single"/>
          <w:lang w:val="en-US" w:eastAsia="zh-CN"/>
        </w:rPr>
      </w:pPr>
      <w:r>
        <w:rPr>
          <w:rFonts w:hint="eastAsia" w:ascii="宋体" w:hAnsi="宋体" w:eastAsia="宋体" w:cs="宋体"/>
          <w:color w:val="auto"/>
          <w:spacing w:val="-3"/>
          <w:sz w:val="24"/>
          <w:szCs w:val="24"/>
          <w:highlight w:val="none"/>
          <w:u w:val="single"/>
          <w:lang w:val="en-US" w:eastAsia="zh-CN"/>
        </w:rPr>
        <w:t xml:space="preserve">4）当工程</w:t>
      </w:r>
      <w:r>
        <w:rPr>
          <w:rFonts w:hint="eastAsia" w:ascii="宋体" w:hAnsi="宋体" w:cs="宋体"/>
          <w:color w:val="auto"/>
          <w:spacing w:val="-3"/>
          <w:sz w:val="24"/>
          <w:szCs w:val="24"/>
          <w:highlight w:val="none"/>
          <w:u w:val="single"/>
          <w:lang w:val="en-US" w:eastAsia="zh-CN"/>
        </w:rPr>
        <w:t xml:space="preserve">进度</w:t>
      </w:r>
      <w:r>
        <w:rPr>
          <w:rFonts w:hint="eastAsia" w:ascii="宋体" w:hAnsi="宋体" w:eastAsia="宋体" w:cs="宋体"/>
          <w:color w:val="auto"/>
          <w:spacing w:val="-3"/>
          <w:sz w:val="24"/>
          <w:szCs w:val="24"/>
          <w:highlight w:val="none"/>
          <w:u w:val="single"/>
          <w:lang w:val="en-US" w:eastAsia="zh-CN"/>
        </w:rPr>
        <w:t xml:space="preserve">达到某一付款节点，而财政资金尚未拨付，承包人在施工期间保证不得以</w:t>
      </w:r>
      <w:r>
        <w:rPr>
          <w:rFonts w:hint="eastAsia" w:ascii="宋体" w:hAnsi="宋体" w:cs="宋体"/>
          <w:color w:val="auto"/>
          <w:spacing w:val="-3"/>
          <w:sz w:val="24"/>
          <w:szCs w:val="24"/>
          <w:highlight w:val="none"/>
          <w:u w:val="single"/>
          <w:lang w:val="en-US" w:eastAsia="zh-CN"/>
        </w:rPr>
        <w:t xml:space="preserve">工程款支付</w:t>
      </w:r>
      <w:r>
        <w:rPr>
          <w:rFonts w:hint="eastAsia" w:ascii="宋体" w:hAnsi="宋体" w:eastAsia="宋体" w:cs="宋体"/>
          <w:color w:val="auto"/>
          <w:spacing w:val="-3"/>
          <w:sz w:val="24"/>
          <w:szCs w:val="24"/>
          <w:highlight w:val="none"/>
          <w:u w:val="single"/>
          <w:lang w:val="en-US" w:eastAsia="zh-CN"/>
        </w:rPr>
        <w:t xml:space="preserve">等任何原因为借口，拖延工期或擅自停工，否则，发包人将处10000元/天罚款。</w:t>
      </w:r>
      <w:r/>
    </w:p>
    <w:p>
      <w:pPr>
        <w:pStyle w:val="969"/>
        <w:ind w:left="0"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12.4.2进度付款申请单的编制关于进度付款申请单编制的约定：</w:t>
      </w:r>
      <w:r>
        <w:rPr>
          <w:rFonts w:hint="eastAsia" w:ascii="宋体" w:hAnsi="宋体" w:eastAsia="宋体" w:cs="宋体"/>
          <w:color w:val="auto"/>
          <w:sz w:val="24"/>
          <w:szCs w:val="24"/>
          <w:highlight w:val="none"/>
          <w:u w:val="single"/>
        </w:rPr>
        <w:t xml:space="preserve">按照发包人要求编制</w:t>
      </w:r>
      <w:r>
        <w:rPr>
          <w:rFonts w:hint="eastAsia" w:ascii="宋体" w:hAnsi="宋体" w:eastAsia="宋体" w:cs="宋体"/>
          <w:color w:val="auto"/>
          <w:sz w:val="24"/>
          <w:szCs w:val="24"/>
          <w:highlight w:val="none"/>
          <w:u w:val="single"/>
          <w:lang w:eastAsia="zh-CN"/>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12.4.3进度付款申请单的提交</w:t>
      </w:r>
      <w:r/>
    </w:p>
    <w:p>
      <w:pPr>
        <w:pStyle w:val="969"/>
        <w:ind w:left="0" w:right="0" w:firstLine="480"/>
        <w:jc w:val="left"/>
        <w:spacing w:after="0" w:line="360" w:lineRule="auto"/>
        <w:tabs>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按本合同约定</w:t>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10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监理人应在收到承包人进度付款申请单以及相关资料后14天内完成审查并报送发包人。</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发包人完成审批并签发进度款支付证书的期限：</w:t>
      </w:r>
      <w:r>
        <w:rPr>
          <w:rFonts w:hint="eastAsia" w:ascii="宋体" w:hAnsi="宋体" w:eastAsia="宋体" w:cs="宋体"/>
          <w:color w:val="auto"/>
          <w:spacing w:val="-3"/>
          <w:sz w:val="24"/>
          <w:szCs w:val="24"/>
          <w:highlight w:val="none"/>
          <w:u w:val="single"/>
        </w:rPr>
        <w:t xml:space="preserve">收到现场跟踪审计单位出具的进度款支</w:t>
      </w:r>
      <w:r>
        <w:rPr>
          <w:rFonts w:hint="eastAsia" w:ascii="宋体" w:hAnsi="宋体" w:eastAsia="宋体" w:cs="宋体"/>
          <w:color w:val="auto"/>
          <w:sz w:val="24"/>
          <w:szCs w:val="24"/>
          <w:highlight w:val="none"/>
          <w:u w:val="single"/>
        </w:rPr>
        <w:t xml:space="preserve">付报告后14天内。</w:t>
      </w:r>
      <w:r/>
    </w:p>
    <w:p>
      <w:pPr>
        <w:pStyle w:val="969"/>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在审批后14个工作日内</w:t>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pStyle w:val="969"/>
        <w:ind w:left="0" w:right="0" w:firstLine="476"/>
        <w:jc w:val="left"/>
        <w:spacing w:after="0" w:line="360" w:lineRule="auto"/>
        <w:tabs>
          <w:tab w:val="left" w:pos="6105"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7305" w:leader="none"/>
          <w:tab w:val="left" w:pos="8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3、单价合同的总价项目支付分解表的编制与审批：</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55" w:name="13. 验收和工程试车"/>
      <w:r/>
      <w:bookmarkEnd w:id="55"/>
      <w:r>
        <w:rPr>
          <w:rFonts w:hint="eastAsia" w:ascii="宋体" w:hAnsi="宋体" w:eastAsia="宋体" w:cs="宋体"/>
          <w:b/>
          <w:color w:val="auto"/>
          <w:sz w:val="24"/>
          <w:szCs w:val="24"/>
          <w:highlight w:val="none"/>
        </w:rPr>
        <w:t xml:space="preserve">13.验收和工程试车</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13.1分部分项工程验收</w:t>
      </w:r>
      <w:r/>
    </w:p>
    <w:p>
      <w:pPr>
        <w:pStyle w:val="969"/>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pStyle w:val="969"/>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rPr>
        <w:t xml:space="preserve">小时。</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13.2竣工验收</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执行通用条款及当地主管部门的要求执行。</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发包人不按照本项约定组织竣工验收、颁发工程接收证书的违约金的计算方法：</w:t>
      </w:r>
      <w:r>
        <w:rPr>
          <w:rFonts w:hint="eastAsia" w:ascii="宋体" w:hAnsi="宋体" w:eastAsia="宋体" w:cs="宋体"/>
          <w:color w:val="auto"/>
          <w:spacing w:val="-3"/>
          <w:sz w:val="24"/>
          <w:szCs w:val="24"/>
          <w:highlight w:val="none"/>
          <w:u w:val="single"/>
        </w:rPr>
        <w:t xml:space="preserve">执行通</w:t>
      </w:r>
      <w:r>
        <w:rPr>
          <w:rFonts w:hint="eastAsia" w:ascii="宋体" w:hAnsi="宋体" w:eastAsia="宋体" w:cs="宋体"/>
          <w:color w:val="auto"/>
          <w:sz w:val="24"/>
          <w:szCs w:val="24"/>
          <w:highlight w:val="none"/>
          <w:u w:val="single"/>
        </w:rPr>
        <w:t xml:space="preserve">用条款</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pStyle w:val="969"/>
        <w:ind w:left="0" w:right="0" w:firstLine="468"/>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承包人未按时移交工程的，违约金的计算方法为：</w:t>
      </w:r>
      <w:r>
        <w:rPr>
          <w:rFonts w:hint="eastAsia" w:ascii="宋体" w:hAnsi="宋体" w:eastAsia="宋体" w:cs="宋体"/>
          <w:color w:val="auto"/>
          <w:spacing w:val="-3"/>
          <w:sz w:val="24"/>
          <w:szCs w:val="24"/>
          <w:highlight w:val="none"/>
          <w:u w:val="single"/>
        </w:rPr>
        <w:t xml:space="preserve">由承包人向发包人按合同签约价款的</w:t>
      </w:r>
      <w:r>
        <w:rPr>
          <w:rFonts w:hint="eastAsia" w:ascii="宋体" w:hAnsi="宋体" w:eastAsia="宋体" w:cs="宋体"/>
          <w:color w:val="auto"/>
          <w:sz w:val="24"/>
          <w:szCs w:val="24"/>
          <w:highlight w:val="none"/>
          <w:u w:val="single"/>
        </w:rPr>
        <w:t xml:space="preserve">1%支付违约金。</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13.3工程试车</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pStyle w:val="969"/>
        <w:ind w:left="0" w:right="0" w:firstLine="476"/>
        <w:jc w:val="left"/>
        <w:spacing w:after="0" w:line="360" w:lineRule="auto"/>
        <w:tabs>
          <w:tab w:val="left" w:pos="3345" w:leader="none"/>
          <w:tab w:val="left" w:pos="47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工程试车内容：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（1）单机无负荷试车费用由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969"/>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（2）无负荷联动试车费用由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pStyle w:val="969"/>
        <w:ind w:left="0" w:right="0" w:firstLine="476"/>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6" w:name="13.6 竣工退场"/>
      <w:r/>
      <w:bookmarkEnd w:id="56"/>
      <w:r/>
      <w:r/>
    </w:p>
    <w:p>
      <w:pPr>
        <w:pStyle w:val="969"/>
        <w:ind w:left="0" w:right="0" w:firstLine="482"/>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13.6竣工退场</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13.6.1竣工退场承包人完成竣工退场的期限：</w:t>
      </w:r>
      <w:r>
        <w:rPr>
          <w:rFonts w:hint="eastAsia" w:ascii="宋体" w:hAnsi="宋体" w:eastAsia="宋体" w:cs="宋体"/>
          <w:color w:val="auto"/>
          <w:sz w:val="24"/>
          <w:szCs w:val="24"/>
          <w:highlight w:val="none"/>
          <w:u w:val="single"/>
        </w:rPr>
        <w:t xml:space="preserve">颁发《工程接收证书》后14日内完成</w:t>
      </w:r>
      <w:r>
        <w:rPr>
          <w:rFonts w:hint="eastAsia" w:ascii="宋体" w:hAnsi="宋体" w:eastAsia="宋体" w:cs="宋体"/>
          <w:color w:val="auto"/>
          <w:sz w:val="24"/>
          <w:szCs w:val="24"/>
          <w:highlight w:val="none"/>
        </w:rPr>
        <w:t xml:space="preserve">。</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57" w:name="14. 竣工结算"/>
      <w:r/>
      <w:bookmarkEnd w:id="57"/>
      <w:r>
        <w:rPr>
          <w:rFonts w:hint="eastAsia" w:ascii="宋体" w:hAnsi="宋体" w:eastAsia="宋体" w:cs="宋体"/>
          <w:b/>
          <w:color w:val="auto"/>
          <w:sz w:val="24"/>
          <w:szCs w:val="24"/>
          <w:highlight w:val="none"/>
        </w:rPr>
        <w:t xml:space="preserve">14.竣工结算</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14.1竣工结算申请</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14.2竣工结算审核</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color w:val="auto"/>
          <w:spacing w:val="-5"/>
          <w:sz w:val="24"/>
          <w:szCs w:val="24"/>
          <w:highlight w:val="none"/>
          <w:u w:val="single"/>
        </w:rPr>
        <w:t xml:space="preserve">行工程竣工结算。承包人在上述时间内应积极配合发包人进行结算审核。若因承包人不配合，</w:t>
      </w:r>
      <w:r>
        <w:rPr>
          <w:rFonts w:hint="eastAsia" w:ascii="宋体" w:hAnsi="宋体" w:eastAsia="宋体" w:cs="宋体"/>
          <w:color w:val="auto"/>
          <w:sz w:val="24"/>
          <w:szCs w:val="24"/>
          <w:highlight w:val="none"/>
          <w:u w:val="single"/>
        </w:rPr>
        <w:t xml:space="preserve">或双方存在争议的，审核时间相应顺延，审批竣工付款申请单期限相应顺延。</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发包人完成竣工付款的期限：</w:t>
      </w:r>
      <w:r>
        <w:rPr>
          <w:rFonts w:hint="eastAsia" w:ascii="宋体" w:hAnsi="宋体" w:eastAsia="宋体" w:cs="宋体"/>
          <w:color w:val="auto"/>
          <w:spacing w:val="-3"/>
          <w:sz w:val="24"/>
          <w:szCs w:val="24"/>
          <w:highlight w:val="none"/>
          <w:u w:val="single"/>
        </w:rPr>
        <w:t xml:space="preserve">完成结算审核工作且收到承包人竣工付款申请表后</w:t>
      </w:r>
      <w:r>
        <w:rPr>
          <w:rFonts w:hint="eastAsia" w:ascii="宋体" w:hAnsi="宋体" w:eastAsia="宋体" w:cs="宋体"/>
          <w:color w:val="auto"/>
          <w:sz w:val="24"/>
          <w:szCs w:val="24"/>
          <w:highlight w:val="none"/>
          <w:u w:val="single"/>
        </w:rPr>
        <w:t xml:space="preserve">28个工作日内。</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14.4最终结清</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14.4.1最终结清申请单承包人提交最终结清申请单的份数：</w:t>
      </w:r>
      <w:r>
        <w:rPr>
          <w:rFonts w:hint="eastAsia" w:ascii="宋体" w:hAnsi="宋体" w:eastAsia="宋体" w:cs="宋体"/>
          <w:color w:val="auto"/>
          <w:sz w:val="24"/>
          <w:szCs w:val="24"/>
          <w:highlight w:val="none"/>
          <w:u w:val="single"/>
        </w:rPr>
        <w:t xml:space="preserve">纸质版4份；电子版1份。</w:t>
      </w: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执行质量保修书约定条款。</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58" w:name="15. 缺陷责任期与保修"/>
      <w:r/>
      <w:bookmarkEnd w:id="58"/>
      <w:r>
        <w:rPr>
          <w:rFonts w:hint="eastAsia" w:ascii="宋体" w:hAnsi="宋体" w:eastAsia="宋体" w:cs="宋体"/>
          <w:b/>
          <w:color w:val="auto"/>
          <w:sz w:val="24"/>
          <w:szCs w:val="24"/>
          <w:highlight w:val="none"/>
        </w:rPr>
        <w:t xml:space="preserve">15.缺陷责任期与保修</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15.2缺陷责任期</w:t>
      </w:r>
      <w:r/>
    </w:p>
    <w:p>
      <w:pPr>
        <w:pStyle w:val="969"/>
        <w:ind w:left="0" w:right="0" w:firstLine="480"/>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个月</w:t>
      </w:r>
      <w:r>
        <w:rPr>
          <w:rFonts w:hint="eastAsia" w:ascii="宋体" w:hAnsi="宋体" w:eastAsia="宋体" w:cs="宋体"/>
          <w:color w:val="auto"/>
          <w:sz w:val="24"/>
          <w:szCs w:val="24"/>
          <w:highlight w:val="none"/>
        </w:rPr>
        <w:t xml:space="preserve">。</w:t>
      </w:r>
      <w:r/>
    </w:p>
    <w:p>
      <w:pPr>
        <w:pStyle w:val="969"/>
        <w:ind w:left="0" w:right="0" w:firstLine="482"/>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15.3质量保证金</w:t>
      </w:r>
      <w:r/>
    </w:p>
    <w:p>
      <w:pPr>
        <w:pStyle w:val="969"/>
        <w:ind w:left="0" w:right="0" w:firstLine="472"/>
        <w:jc w:val="left"/>
        <w:spacing w:after="0" w:line="360" w:lineRule="auto"/>
        <w:tabs>
          <w:tab w:val="left" w:pos="4876" w:leader="none"/>
          <w:tab w:val="left" w:pos="6075" w:leader="none"/>
        </w:tabs>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 xml:space="preserve">关于是否扣留质量保证金的约定：</w:t>
      </w:r>
      <w:r>
        <w:rPr>
          <w:rFonts w:hint="eastAsia" w:ascii="宋体" w:hAnsi="宋体" w:eastAsia="宋体" w:cs="宋体"/>
          <w:color w:val="auto"/>
          <w:spacing w:val="-2"/>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4"/>
          <w:sz w:val="24"/>
          <w:szCs w:val="24"/>
          <w:highlight w:val="none"/>
        </w:rPr>
        <w:t xml:space="preserve">。</w:t>
      </w:r>
      <w:r/>
    </w:p>
    <w:p>
      <w:pPr>
        <w:pStyle w:val="969"/>
        <w:ind w:left="0" w:right="0" w:firstLine="464"/>
        <w:jc w:val="left"/>
        <w:spacing w:after="0" w:line="360" w:lineRule="auto"/>
        <w:tabs>
          <w:tab w:val="left" w:pos="4876" w:leader="none"/>
          <w:tab w:val="left" w:pos="60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在工程项目竣工前，承包人按专</w:t>
      </w:r>
      <w:r>
        <w:rPr>
          <w:rFonts w:hint="eastAsia" w:ascii="宋体" w:hAnsi="宋体" w:eastAsia="宋体" w:cs="宋体"/>
          <w:color w:val="auto"/>
          <w:sz w:val="24"/>
          <w:szCs w:val="24"/>
          <w:highlight w:val="none"/>
        </w:rPr>
        <w:t xml:space="preserve">用合同条款第3.7条提供履约担保的，发包人不得同时预留工程质量保证金。</w:t>
      </w:r>
      <w:r/>
    </w:p>
    <w:p>
      <w:pPr>
        <w:pStyle w:val="969"/>
        <w:ind w:left="0" w:right="0" w:firstLine="480"/>
        <w:jc w:val="left"/>
        <w:spacing w:after="0" w:line="360" w:lineRule="auto"/>
        <w:rPr>
          <w:rFonts w:hint="eastAsia" w:ascii="宋体" w:hAnsi="宋体" w:eastAsia="宋体" w:cs="宋体"/>
          <w:color w:val="auto"/>
          <w:sz w:val="24"/>
          <w:szCs w:val="24"/>
          <w:highlight w:val="none"/>
        </w:rPr>
      </w:pPr>
      <w:r/>
      <w:bookmarkStart w:id="59" w:name="15.3.1 承包人提供质量保证金的方式"/>
      <w:r/>
      <w:bookmarkEnd w:id="59"/>
      <w:r>
        <w:rPr>
          <w:rFonts w:hint="eastAsia" w:ascii="宋体" w:hAnsi="宋体" w:eastAsia="宋体" w:cs="宋体"/>
          <w:color w:val="auto"/>
          <w:sz w:val="24"/>
          <w:szCs w:val="24"/>
          <w:highlight w:val="none"/>
        </w:rPr>
        <w:t xml:space="preserve">15.3.1承包人提供质量保证金的方式质量保证金采用以下第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w:t>
      </w:r>
      <w:r/>
    </w:p>
    <w:p>
      <w:pPr>
        <w:pStyle w:val="969"/>
        <w:numPr>
          <w:ilvl w:val="0"/>
          <w:numId w:val="7"/>
        </w:numPr>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质量保证金保函，保证金额为：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%的工程款；</w:t>
      </w:r>
      <w:r/>
    </w:p>
    <w:p>
      <w:pPr>
        <w:pStyle w:val="969"/>
        <w:ind w:left="0" w:right="0" w:firstLine="476"/>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Start w:id="60" w:name="15.3.2 质量保证金的扣留 "/>
      <w:r/>
      <w:bookmarkEnd w:id="60"/>
      <w:r/>
      <w:r/>
    </w:p>
    <w:p>
      <w:pPr>
        <w:pStyle w:val="969"/>
        <w:ind w:left="0" w:right="0" w:firstLine="480"/>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15.3.2质量保证金的扣留</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种方式：</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pStyle w:val="969"/>
        <w:ind w:left="0" w:right="0" w:firstLine="476"/>
        <w:jc w:val="left"/>
        <w:spacing w:after="0" w:line="360" w:lineRule="auto"/>
        <w:tabs>
          <w:tab w:val="left" w:pos="358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（3）其他扣留方式: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15.4保修</w:t>
      </w:r>
      <w:r/>
    </w:p>
    <w:p>
      <w:pPr>
        <w:pStyle w:val="969"/>
        <w:ind w:left="0" w:right="0" w:firstLine="480"/>
        <w:jc w:val="left"/>
        <w:spacing w:after="0" w:line="360" w:lineRule="auto"/>
        <w:tabs>
          <w:tab w:val="left" w:pos="62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15.4.1保修责任工程保修期为：</w:t>
      </w:r>
      <w:r>
        <w:rPr>
          <w:rFonts w:hint="eastAsia" w:ascii="宋体" w:hAnsi="宋体" w:eastAsia="宋体" w:cs="宋体"/>
          <w:color w:val="auto"/>
          <w:sz w:val="24"/>
          <w:szCs w:val="24"/>
          <w:highlight w:val="none"/>
          <w:u w:val="single"/>
        </w:rPr>
        <w:t xml:space="preserve">具体期限详见《工程质量保修书》</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15.4.3修复通知承包人收到保修通知并到达工程现场的合理时间：</w:t>
      </w:r>
      <w:r>
        <w:rPr>
          <w:rFonts w:hint="eastAsia" w:ascii="宋体" w:hAnsi="宋体" w:eastAsia="宋体" w:cs="宋体"/>
          <w:color w:val="auto"/>
          <w:sz w:val="24"/>
          <w:szCs w:val="24"/>
          <w:highlight w:val="none"/>
          <w:u w:val="single"/>
        </w:rPr>
        <w:t xml:space="preserve">接到发包人通知后24小时内</w:t>
      </w:r>
      <w:r>
        <w:rPr>
          <w:rFonts w:hint="eastAsia" w:ascii="宋体" w:hAnsi="宋体" w:eastAsia="宋体" w:cs="宋体"/>
          <w:color w:val="auto"/>
          <w:sz w:val="24"/>
          <w:szCs w:val="24"/>
          <w:highlight w:val="none"/>
        </w:rPr>
        <w:t xml:space="preserve">。</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61" w:name="16. 违约"/>
      <w:r/>
      <w:bookmarkEnd w:id="61"/>
      <w:r>
        <w:rPr>
          <w:rFonts w:hint="eastAsia" w:ascii="宋体" w:hAnsi="宋体" w:eastAsia="宋体" w:cs="宋体"/>
          <w:b/>
          <w:color w:val="auto"/>
          <w:sz w:val="24"/>
          <w:szCs w:val="24"/>
          <w:highlight w:val="none"/>
        </w:rPr>
        <w:t xml:space="preserve">16.违约</w:t>
      </w:r>
      <w:r/>
    </w:p>
    <w:p>
      <w:pPr>
        <w:pStyle w:val="969"/>
        <w:ind w:left="0" w:right="0" w:firstLine="482"/>
        <w:jc w:val="left"/>
        <w:spacing w:after="0" w:line="360" w:lineRule="auto"/>
        <w:rPr>
          <w:rFonts w:hint="eastAsia" w:ascii="宋体" w:hAnsi="宋体" w:eastAsia="宋体" w:cs="宋体"/>
          <w:color w:val="auto"/>
          <w:sz w:val="24"/>
          <w:szCs w:val="24"/>
          <w:highlight w:val="none"/>
        </w:rPr>
      </w:pPr>
      <w:r/>
      <w:bookmarkStart w:id="62" w:name="16.1 发包人违约"/>
      <w:r/>
      <w:bookmarkEnd w:id="62"/>
      <w:r>
        <w:rPr>
          <w:rFonts w:hint="eastAsia" w:ascii="宋体" w:hAnsi="宋体" w:eastAsia="宋体" w:cs="宋体"/>
          <w:b/>
          <w:color w:val="auto"/>
          <w:sz w:val="24"/>
          <w:szCs w:val="24"/>
          <w:highlight w:val="none"/>
        </w:rPr>
        <w:t xml:space="preserve">16.1发包人违约</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16.1.1发包人违约的情形发包人违约的其他情形：</w:t>
      </w:r>
      <w:r>
        <w:rPr>
          <w:rFonts w:hint="eastAsia" w:ascii="宋体" w:hAnsi="宋体" w:eastAsia="宋体" w:cs="宋体"/>
          <w:color w:val="auto"/>
          <w:sz w:val="24"/>
          <w:szCs w:val="24"/>
          <w:highlight w:val="none"/>
          <w:u w:val="single"/>
        </w:rPr>
        <w:t xml:space="preserve">按通用条款执行。</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16.1.2发包人违约的责任发包人违约责任的承担方式和计算方法：</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04"/>
          <w:sz w:val="24"/>
          <w:szCs w:val="24"/>
          <w:highlight w:val="none"/>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pacing w:val="-101"/>
          <w:sz w:val="24"/>
          <w:szCs w:val="24"/>
          <w:highlight w:val="none"/>
        </w:rPr>
        <w:t xml:space="preserve">：</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发包人仅承担取消部分的规费及相应的建设工程交易服务费</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6705" w:leader="none"/>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w:t>
      </w:r>
      <w:r>
        <w:rPr>
          <w:rFonts w:hint="eastAsia" w:ascii="宋体" w:hAnsi="宋体" w:eastAsia="宋体" w:cs="宋体"/>
          <w:color w:val="auto"/>
          <w:spacing w:val="-1"/>
          <w:sz w:val="24"/>
          <w:szCs w:val="24"/>
          <w:highlight w:val="none"/>
        </w:rPr>
        <w:t xml:space="preserve">原因导致交货日期延误或交货地点变更等情况的违约责任：</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2505" w:leader="none"/>
          <w:tab w:val="left" w:pos="3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（7）其他：</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rPr>
          <w:rFonts w:hint="eastAsia" w:ascii="宋体" w:hAnsi="宋体" w:eastAsia="宋体" w:cs="宋体"/>
          <w:color w:val="auto"/>
          <w:spacing w:val="-4"/>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bookmarkStart w:id="63" w:name="16.2 承包人违约"/>
      <w:r/>
      <w:bookmarkEnd w:id="63"/>
      <w:r/>
      <w:r/>
    </w:p>
    <w:p>
      <w:pPr>
        <w:pStyle w:val="969"/>
        <w:ind w:left="0" w:right="0" w:firstLine="482"/>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16.2承包人违约</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pStyle w:val="969"/>
        <w:ind w:left="0" w:right="0" w:firstLine="482"/>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承包人违约的其他情形：</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（1）承包人在中标后，未能按规定的时间办理相关手续、缴纳相关费用，导致发包人未能</w:t>
      </w:r>
      <w:r>
        <w:rPr>
          <w:rFonts w:hint="eastAsia" w:ascii="宋体" w:hAnsi="宋体" w:eastAsia="宋体" w:cs="宋体"/>
          <w:color w:val="auto"/>
          <w:sz w:val="24"/>
          <w:szCs w:val="24"/>
          <w:highlight w:val="none"/>
          <w:u w:val="single"/>
        </w:rPr>
        <w:t xml:space="preserve">按时办理施工许可证；</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（2）没有合理的原因而未能按期开工、或拖延工期、或拖延竣工；</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（3）承包人无正当理由停工；</w:t>
      </w:r>
      <w:r/>
    </w:p>
    <w:p>
      <w:pPr>
        <w:pStyle w:val="969"/>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w:t>
      </w:r>
      <w:r>
        <w:rPr>
          <w:rFonts w:hint="eastAsia" w:ascii="宋体" w:hAnsi="宋体" w:eastAsia="宋体" w:cs="宋体"/>
          <w:color w:val="auto"/>
          <w:sz w:val="24"/>
          <w:szCs w:val="24"/>
          <w:highlight w:val="none"/>
          <w:u w:val="single"/>
        </w:rPr>
        <w:t xml:space="preserve">承包人未经批准，私自将已按照合同约定进入施工现场的材料或设备撤离施工现场；</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w:t>
      </w:r>
      <w:r>
        <w:rPr>
          <w:rFonts w:hint="eastAsia" w:ascii="宋体" w:hAnsi="宋体" w:eastAsia="宋体" w:cs="宋体"/>
          <w:color w:val="auto"/>
          <w:sz w:val="24"/>
          <w:szCs w:val="24"/>
          <w:highlight w:val="none"/>
          <w:u w:val="single"/>
        </w:rPr>
        <w:t xml:space="preserve">料或物资的书面通知；或执行（整改）不力；</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（7）中标后被发现有出卖资质、非法挂靠行为的中标人（承包人）；</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w:t>
      </w:r>
      <w:r>
        <w:rPr>
          <w:rFonts w:hint="eastAsia" w:ascii="宋体" w:hAnsi="宋体" w:eastAsia="宋体" w:cs="宋体"/>
          <w:color w:val="auto"/>
          <w:sz w:val="24"/>
          <w:szCs w:val="24"/>
          <w:highlight w:val="none"/>
          <w:u w:val="single"/>
        </w:rPr>
        <w:t xml:space="preserve">承包人违反合同约定进行转包或违法分包；</w:t>
      </w:r>
      <w:r/>
    </w:p>
    <w:p>
      <w:pPr>
        <w:pStyle w:val="969"/>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（10）</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承包人在缺陷责任期及保修期内，未能在合理期限对工程缺陷进行修复，或拒绝按发包人要求进行修复；</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（11）违反其它通用条款和专用条款约定。</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pStyle w:val="96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（1）承包人在中标后，未能按规定的时间办理相关手续、缴纳相关费用，</w:t>
      </w:r>
      <w:r>
        <w:rPr>
          <w:rFonts w:hint="eastAsia" w:ascii="宋体" w:hAnsi="宋体" w:eastAsia="宋体" w:cs="宋体"/>
          <w:color w:val="auto"/>
          <w:spacing w:val="-3"/>
          <w:sz w:val="24"/>
          <w:szCs w:val="24"/>
          <w:highlight w:val="none"/>
          <w:u w:val="single"/>
        </w:rPr>
        <w:t xml:space="preserve">导致发包人未能</w:t>
      </w:r>
      <w:r>
        <w:rPr>
          <w:rFonts w:hint="eastAsia" w:ascii="宋体" w:hAnsi="宋体" w:eastAsia="宋体" w:cs="宋体"/>
          <w:color w:val="auto"/>
          <w:sz w:val="24"/>
          <w:szCs w:val="24"/>
          <w:highlight w:val="none"/>
          <w:u w:val="single"/>
        </w:rPr>
        <w:t xml:space="preserve">按时办理施工许可证的：视为放弃本次中标资格。</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（2）没有合理的原因而未能按期开工的：每延迟一日历天，承包人向发包人支付违约金1000/天，延迟超过30日历天，发包人有权单方解除合同。</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（3）承包人无正当理由停工的：如承包人施工期间无正当理由停工不超过五天的，承包</w:t>
      </w:r>
      <w:r>
        <w:rPr>
          <w:rFonts w:hint="eastAsia" w:ascii="宋体" w:hAnsi="宋体" w:eastAsia="宋体" w:cs="宋体"/>
          <w:color w:val="auto"/>
          <w:spacing w:val="-2"/>
          <w:sz w:val="24"/>
          <w:szCs w:val="24"/>
          <w:highlight w:val="none"/>
          <w:u w:val="single"/>
        </w:rPr>
        <w:t xml:space="preserve">人按照</w:t>
      </w:r>
      <w:r>
        <w:rPr>
          <w:rFonts w:hint="eastAsia" w:ascii="宋体" w:hAnsi="宋体" w:eastAsia="宋体" w:cs="宋体"/>
          <w:color w:val="auto"/>
          <w:spacing w:val="-2"/>
          <w:sz w:val="24"/>
          <w:szCs w:val="24"/>
          <w:highlight w:val="none"/>
          <w:u w:val="single"/>
          <w:lang w:val="en-US" w:eastAsia="zh-CN"/>
        </w:rPr>
        <w:t xml:space="preserve">1</w:t>
      </w:r>
      <w:r>
        <w:rPr>
          <w:rFonts w:hint="eastAsia" w:ascii="宋体" w:hAnsi="宋体" w:eastAsia="宋体" w:cs="宋体"/>
          <w:color w:val="auto"/>
          <w:spacing w:val="-2"/>
          <w:sz w:val="24"/>
          <w:szCs w:val="24"/>
          <w:highlight w:val="none"/>
          <w:u w:val="single"/>
        </w:rPr>
        <w:t xml:space="preserve">000元/天的标准向发包人支付违约金；超过五天的，发包人有权单方解除合同，承</w:t>
      </w:r>
      <w:r>
        <w:rPr>
          <w:rFonts w:hint="eastAsia" w:ascii="宋体" w:hAnsi="宋体" w:eastAsia="宋体" w:cs="宋体"/>
          <w:color w:val="auto"/>
          <w:sz w:val="24"/>
          <w:szCs w:val="24"/>
          <w:highlight w:val="none"/>
          <w:u w:val="single"/>
        </w:rPr>
        <w:t xml:space="preserve">包人应无条件退场（相关退场费用由承包人承担），承包人除承担因此造成的相关损失外，承包人还应向发包人承担合同价款30%的违约金。</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承包人违反合同约定采购和使用不合格的材料和工程设备的：承包人采购的材料</w:t>
      </w:r>
      <w:r>
        <w:rPr>
          <w:rFonts w:hint="eastAsia" w:ascii="宋体" w:hAnsi="宋体" w:eastAsia="宋体" w:cs="宋体"/>
          <w:color w:val="auto"/>
          <w:spacing w:val="-3"/>
          <w:sz w:val="24"/>
          <w:szCs w:val="24"/>
          <w:highlight w:val="none"/>
          <w:u w:val="single"/>
        </w:rPr>
        <w:t xml:space="preserve">设备的品种、规格、型号、质量等级不能通过监理或发包人认可或不符合样品要求的,</w:t>
      </w:r>
      <w:r>
        <w:rPr>
          <w:rFonts w:hint="eastAsia" w:ascii="宋体" w:hAnsi="宋体" w:eastAsia="宋体" w:cs="宋体"/>
          <w:color w:val="auto"/>
          <w:sz w:val="24"/>
          <w:szCs w:val="24"/>
          <w:highlight w:val="none"/>
          <w:u w:val="single"/>
        </w:rPr>
        <w:t xml:space="preserve">监理</w:t>
      </w:r>
      <w:r>
        <w:rPr>
          <w:rFonts w:hint="eastAsia" w:ascii="宋体" w:hAnsi="宋体" w:eastAsia="宋体" w:cs="宋体"/>
          <w:color w:val="auto"/>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eastAsia="宋体" w:cs="宋体"/>
          <w:color w:val="auto"/>
          <w:sz w:val="24"/>
          <w:szCs w:val="24"/>
          <w:highlight w:val="none"/>
          <w:u w:val="single"/>
        </w:rPr>
        <w:t xml:space="preserve">行承担），承包人应向发包人支付合同价款30%的违约金，由此造成的发包人的损失和工期</w:t>
      </w:r>
      <w:r>
        <w:rPr>
          <w:rFonts w:hint="eastAsia" w:ascii="宋体" w:hAnsi="宋体" w:eastAsia="宋体" w:cs="宋体"/>
          <w:color w:val="auto"/>
          <w:spacing w:val="-3"/>
          <w:sz w:val="24"/>
          <w:szCs w:val="24"/>
          <w:highlight w:val="none"/>
          <w:u w:val="single"/>
        </w:rPr>
        <w:t xml:space="preserve">延误，由承包人负责赔偿。监理或发包人有权随时在指令规定的时间内一次或分几次从现场</w:t>
      </w:r>
      <w:r>
        <w:rPr>
          <w:rFonts w:hint="eastAsia" w:ascii="宋体" w:hAnsi="宋体" w:eastAsia="宋体" w:cs="宋体"/>
          <w:color w:val="auto"/>
          <w:sz w:val="24"/>
          <w:szCs w:val="24"/>
          <w:highlight w:val="none"/>
          <w:u w:val="single"/>
        </w:rPr>
        <w:t xml:space="preserve">运离发包人认为不合格的任何材料或设备，所发生的费用由承包人承担。</w:t>
      </w:r>
      <w:r/>
    </w:p>
    <w:p>
      <w:pPr>
        <w:pStyle w:val="969"/>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969"/>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宋体" w:hAnsi="宋体" w:eastAsia="宋体" w:cs="宋体"/>
          <w:color w:val="auto"/>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eastAsia="宋体" w:cs="宋体"/>
          <w:color w:val="auto"/>
          <w:sz w:val="24"/>
          <w:szCs w:val="24"/>
          <w:highlight w:val="none"/>
          <w:u w:val="single"/>
        </w:rPr>
        <w:t xml:space="preserve">承包人必须在10日内无条件退场，因退场产生的一切费用及损失均由承包人承担。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（8）承包人违反合同约定进行转包或违法分包的</w:t>
      </w:r>
      <w:r>
        <w:rPr>
          <w:rFonts w:hint="eastAsia" w:ascii="宋体" w:hAnsi="宋体" w:eastAsia="宋体" w:cs="宋体"/>
          <w:color w:val="auto"/>
          <w:spacing w:val="-4"/>
          <w:sz w:val="24"/>
          <w:szCs w:val="24"/>
          <w:highlight w:val="none"/>
          <w:u w:val="single"/>
        </w:rPr>
        <w:t xml:space="preserve">：转包或分包合同无效，承包人应向</w:t>
      </w:r>
      <w:r>
        <w:rPr>
          <w:rFonts w:hint="eastAsia" w:ascii="宋体" w:hAnsi="宋体" w:eastAsia="宋体" w:cs="宋体"/>
          <w:color w:val="auto"/>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eastAsia="宋体" w:cs="宋体"/>
          <w:color w:val="auto"/>
          <w:spacing w:val="-3"/>
          <w:sz w:val="24"/>
          <w:szCs w:val="24"/>
          <w:highlight w:val="none"/>
          <w:u w:val="single"/>
        </w:rPr>
        <w:t xml:space="preserve">日内无条件退场，因退场产生的一切费用及损失均由承包人承担。</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eastAsia="宋体" w:cs="宋体"/>
          <w:color w:val="auto"/>
          <w:sz w:val="24"/>
          <w:szCs w:val="24"/>
          <w:highlight w:val="none"/>
          <w:u w:val="single"/>
        </w:rPr>
        <w:t xml:space="preserve">同要求，并承担因此所产生的一切费用和损失。</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（10）承包人在缺陷责任期及保修期内，未能在合理期限对工程缺陷进行修复，或拒绝按发包人要求进行修复的</w:t>
      </w:r>
      <w:r>
        <w:rPr>
          <w:rFonts w:hint="eastAsia" w:ascii="宋体" w:hAnsi="宋体" w:eastAsia="宋体" w:cs="宋体"/>
          <w:color w:val="auto"/>
          <w:spacing w:val="-4"/>
          <w:sz w:val="24"/>
          <w:szCs w:val="24"/>
          <w:highlight w:val="none"/>
          <w:u w:val="single"/>
        </w:rPr>
        <w:t xml:space="preserve">：承包人应根据《工程质量保修书》约定的期限进行修复；如未</w:t>
      </w:r>
      <w:r>
        <w:rPr>
          <w:rFonts w:hint="eastAsia" w:ascii="宋体" w:hAnsi="宋体" w:eastAsia="宋体" w:cs="宋体"/>
          <w:color w:val="auto"/>
          <w:spacing w:val="-3"/>
          <w:sz w:val="24"/>
          <w:szCs w:val="24"/>
          <w:highlight w:val="none"/>
          <w:u w:val="single"/>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宋体" w:hAnsi="宋体" w:eastAsia="宋体" w:cs="宋体"/>
          <w:color w:val="auto"/>
          <w:sz w:val="24"/>
          <w:szCs w:val="24"/>
          <w:highlight w:val="none"/>
          <w:u w:val="single"/>
        </w:rPr>
        <w:t xml:space="preserve">财产损失和人身伤害的，由承包人承担一切责任。</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（11）承包人明确表示或者以其行为表明不履行合同主要义务的：发包人有权单方解除</w:t>
      </w:r>
      <w:r>
        <w:rPr>
          <w:rFonts w:hint="eastAsia" w:ascii="宋体" w:hAnsi="宋体" w:eastAsia="宋体" w:cs="宋体"/>
          <w:color w:val="auto"/>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auto"/>
          <w:sz w:val="24"/>
          <w:szCs w:val="24"/>
          <w:highlight w:val="none"/>
          <w:u w:val="single"/>
        </w:rPr>
        <w:t xml:space="preserve">承接该工程支出的各类费用，包括但不限于工人工资、清场费用等；</w:t>
      </w:r>
      <w:r>
        <w:rPr>
          <w:rFonts w:hint="eastAsia" w:ascii="宋体" w:hAnsi="宋体" w:eastAsia="宋体" w:cs="宋体"/>
          <w:color w:val="auto"/>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auto"/>
          <w:sz w:val="24"/>
          <w:szCs w:val="24"/>
          <w:highlight w:val="none"/>
          <w:u w:val="single"/>
        </w:rPr>
        <w:t xml:space="preserve">担的损失或费用。</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工人工资、清场费用等；③自发包人解除合同之日起至承包人与新承包人办理完毕工程交接事宜之日止，均视为承包人延误工期，承</w:t>
      </w:r>
      <w:r>
        <w:rPr>
          <w:rFonts w:hint="eastAsia" w:ascii="宋体" w:hAnsi="宋体" w:eastAsia="宋体" w:cs="宋体"/>
          <w:color w:val="auto"/>
          <w:sz w:val="24"/>
          <w:szCs w:val="24"/>
          <w:highlight w:val="none"/>
          <w:u w:val="single"/>
        </w:rPr>
        <w:t xml:space="preserve">包人应当按照工期延误的标准向发包人支付违约金；④其他应当由承包人承担的损失或费用。</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w:t>
      </w:r>
      <w:r>
        <w:rPr>
          <w:rFonts w:hint="eastAsia" w:ascii="宋体" w:hAnsi="宋体" w:eastAsia="宋体" w:cs="宋体"/>
          <w:color w:val="auto"/>
          <w:spacing w:val="-3"/>
          <w:sz w:val="24"/>
          <w:szCs w:val="24"/>
          <w:highlight w:val="none"/>
          <w:u w:val="single"/>
        </w:rPr>
        <w:t xml:space="preserve">担合同总价5‰的违约金。</w:t>
      </w:r>
      <w:r/>
    </w:p>
    <w:p>
      <w:pPr>
        <w:pStyle w:val="969"/>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（15）已明确责任，但无法量化违约金的，按实际经济损失赔偿，承包人违约应承担的其他违约责任。</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rPr>
          <w:rFonts w:hint="eastAsia" w:ascii="宋体" w:hAnsi="宋体" w:eastAsia="宋体" w:cs="宋体"/>
          <w:color w:val="auto"/>
          <w:spacing w:val="-3"/>
          <w:sz w:val="24"/>
          <w:szCs w:val="24"/>
          <w:highlight w:val="none"/>
        </w:rPr>
        <w:t xml:space="preserve">关于承包人违约解除合同的特别约定：</w:t>
      </w:r>
      <w:r>
        <w:rPr>
          <w:rFonts w:hint="eastAsia" w:ascii="宋体" w:hAnsi="宋体" w:eastAsia="宋体" w:cs="宋体"/>
          <w:color w:val="auto"/>
          <w:spacing w:val="-3"/>
          <w:sz w:val="24"/>
          <w:szCs w:val="24"/>
          <w:highlight w:val="none"/>
          <w:u w:val="single"/>
        </w:rPr>
        <w:t xml:space="preserve">因承包人违约解除合同的，承包人除承担因此造</w:t>
      </w:r>
      <w:r>
        <w:rPr>
          <w:rFonts w:hint="eastAsia" w:ascii="宋体" w:hAnsi="宋体" w:eastAsia="宋体" w:cs="宋体"/>
          <w:color w:val="auto"/>
          <w:sz w:val="24"/>
          <w:szCs w:val="24"/>
          <w:highlight w:val="none"/>
          <w:u w:val="single"/>
        </w:rPr>
        <w:t xml:space="preserve">成的相关损失外，承包人还应向发包人承担合同价款30%的违约金。</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pacing w:val="-3"/>
          <w:sz w:val="24"/>
          <w:szCs w:val="24"/>
          <w:highlight w:val="none"/>
          <w:u w:val="single"/>
        </w:rPr>
        <w:t xml:space="preserve">发包人免费使用，发包人继续使用的行为不免除</w:t>
      </w:r>
      <w:r>
        <w:rPr>
          <w:rFonts w:hint="eastAsia" w:ascii="宋体" w:hAnsi="宋体" w:eastAsia="宋体" w:cs="宋体"/>
          <w:color w:val="auto"/>
          <w:sz w:val="24"/>
          <w:szCs w:val="24"/>
          <w:highlight w:val="none"/>
          <w:u w:val="single"/>
        </w:rPr>
        <w:t xml:space="preserve">或减轻承包人应承担的违约责任。</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64" w:name="17. 不可抗力 "/>
      <w:r/>
      <w:bookmarkEnd w:id="64"/>
      <w:r>
        <w:rPr>
          <w:rFonts w:hint="eastAsia" w:ascii="宋体" w:hAnsi="宋体" w:eastAsia="宋体" w:cs="宋体"/>
          <w:b/>
          <w:color w:val="auto"/>
          <w:sz w:val="24"/>
          <w:szCs w:val="24"/>
          <w:highlight w:val="none"/>
        </w:rPr>
        <w:t xml:space="preserve">17.不可抗力</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17.1不可抗力的确认</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bookmarkStart w:id="65" w:name="17.4 因不可抗力解除合同"/>
      <w:r/>
      <w:bookmarkEnd w:id="65"/>
      <w:r>
        <w:rPr>
          <w:rFonts w:hint="eastAsia" w:ascii="宋体" w:hAnsi="宋体" w:eastAsia="宋体" w:cs="宋体"/>
          <w:color w:val="auto"/>
          <w:sz w:val="24"/>
          <w:szCs w:val="24"/>
          <w:highlight w:val="none"/>
        </w:rPr>
        <w:t xml:space="preserve">17.4因不可抗力解除合同</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天内完成款项的支付。</w:t>
      </w:r>
      <w:r/>
    </w:p>
    <w:p>
      <w:pPr>
        <w:pStyle w:val="969"/>
        <w:ind w:left="63" w:right="0"/>
        <w:jc w:val="left"/>
        <w:spacing w:after="0" w:line="360" w:lineRule="auto"/>
        <w:rPr>
          <w:rFonts w:hint="eastAsia" w:ascii="宋体" w:hAnsi="宋体" w:eastAsia="宋体" w:cs="宋体"/>
          <w:b/>
          <w:color w:val="auto"/>
          <w:sz w:val="24"/>
          <w:szCs w:val="24"/>
          <w:highlight w:val="none"/>
        </w:rPr>
      </w:pPr>
      <w:r/>
      <w:bookmarkStart w:id="66" w:name="18. 保险"/>
      <w:r/>
      <w:bookmarkEnd w:id="66"/>
      <w:r>
        <w:rPr>
          <w:rFonts w:hint="eastAsia" w:ascii="宋体" w:hAnsi="宋体" w:eastAsia="宋体" w:cs="宋体"/>
          <w:b/>
          <w:color w:val="auto"/>
          <w:sz w:val="24"/>
          <w:szCs w:val="24"/>
          <w:highlight w:val="none"/>
        </w:rPr>
        <w:t xml:space="preserve">18.保险</w:t>
      </w:r>
      <w:r/>
    </w:p>
    <w:p>
      <w:pPr>
        <w:pStyle w:val="969"/>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18.1工程保险</w:t>
      </w:r>
      <w:r/>
    </w:p>
    <w:p>
      <w:pPr>
        <w:pStyle w:val="969"/>
        <w:ind w:left="0" w:right="0" w:firstLine="476"/>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Start w:id="67" w:name="18.3 其他保险"/>
      <w:r/>
      <w:bookmarkEnd w:id="67"/>
      <w:r/>
      <w:r/>
    </w:p>
    <w:p>
      <w:pPr>
        <w:pStyle w:val="969"/>
        <w:ind w:left="0" w:right="0" w:firstLine="480"/>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18.3其他保险</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18.7通知义务</w:t>
      </w:r>
      <w:r/>
    </w:p>
    <w:p>
      <w:pPr>
        <w:pStyle w:val="969"/>
        <w:ind w:left="0" w:right="0" w:firstLine="476"/>
        <w:jc w:val="left"/>
        <w:spacing w:after="0" w:line="360" w:lineRule="auto"/>
        <w:tabs>
          <w:tab w:val="left" w:pos="538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Start w:id="68" w:name="20. 争议解决"/>
      <w:r/>
      <w:bookmarkEnd w:id="68"/>
      <w:r/>
      <w:r/>
    </w:p>
    <w:p>
      <w:pPr>
        <w:pStyle w:val="969"/>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20.争议解决</w:t>
      </w:r>
      <w:r/>
    </w:p>
    <w:p>
      <w:pPr>
        <w:pStyle w:val="969"/>
        <w:ind w:left="0" w:right="0" w:firstLine="482"/>
        <w:jc w:val="left"/>
        <w:spacing w:after="0" w:line="360" w:lineRule="auto"/>
        <w:rPr>
          <w:rFonts w:hint="eastAsia" w:ascii="宋体" w:hAnsi="宋体" w:eastAsia="宋体" w:cs="宋体"/>
          <w:b/>
          <w:color w:val="auto"/>
          <w:sz w:val="24"/>
          <w:szCs w:val="24"/>
          <w:highlight w:val="none"/>
        </w:rPr>
      </w:pPr>
      <w:r/>
      <w:bookmarkStart w:id="69" w:name="20.3 争议评审"/>
      <w:r/>
      <w:bookmarkEnd w:id="69"/>
      <w:r>
        <w:rPr>
          <w:rFonts w:hint="eastAsia" w:ascii="宋体" w:hAnsi="宋体" w:eastAsia="宋体" w:cs="宋体"/>
          <w:b/>
          <w:color w:val="auto"/>
          <w:sz w:val="24"/>
          <w:szCs w:val="24"/>
          <w:highlight w:val="none"/>
        </w:rPr>
        <w:t xml:space="preserve">20.3争议评审</w:t>
      </w:r>
      <w:r/>
    </w:p>
    <w:p>
      <w:pPr>
        <w:pStyle w:val="969"/>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bookmarkStart w:id="70" w:name="20.3.1 争议评审小组的确定"/>
      <w:r/>
      <w:bookmarkEnd w:id="70"/>
      <w:r/>
      <w:r/>
    </w:p>
    <w:p>
      <w:pPr>
        <w:pStyle w:val="969"/>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20.3.1争议评审小组的确定</w:t>
      </w:r>
      <w:r/>
    </w:p>
    <w:p>
      <w:pPr>
        <w:pStyle w:val="969"/>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选定争议评审员的期限：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69"/>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71" w:name="20.3.2 争议评审小组的决定"/>
      <w:r/>
      <w:bookmarkEnd w:id="71"/>
      <w:r/>
      <w:r/>
    </w:p>
    <w:p>
      <w:pPr>
        <w:pStyle w:val="969"/>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20.3.2争议评审小组的决定</w:t>
      </w:r>
      <w:r/>
    </w:p>
    <w:p>
      <w:pPr>
        <w:pStyle w:val="969"/>
        <w:ind w:left="0" w:right="0" w:firstLine="476"/>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Start w:id="72" w:name="20.4仲裁或诉讼"/>
      <w:r/>
      <w:bookmarkEnd w:id="72"/>
      <w:r/>
      <w:r/>
    </w:p>
    <w:p>
      <w:pPr>
        <w:pStyle w:val="969"/>
        <w:ind w:left="0" w:right="0" w:firstLine="482"/>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20.4仲裁或诉讼</w:t>
      </w:r>
      <w:r/>
    </w:p>
    <w:p>
      <w:pPr>
        <w:pStyle w:val="969"/>
        <w:ind w:left="0" w:right="0" w:firstLine="480"/>
        <w:jc w:val="left"/>
        <w:spacing w:after="0" w:line="360" w:lineRule="auto"/>
        <w:tabs>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pStyle w:val="969"/>
        <w:ind w:left="0" w:right="0" w:firstLine="476"/>
        <w:jc w:val="left"/>
        <w:spacing w:after="0" w:line="360" w:lineRule="auto"/>
        <w:tabs>
          <w:tab w:val="left" w:pos="3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仲裁委员会申请仲裁；</w:t>
      </w:r>
      <w:r/>
    </w:p>
    <w:p>
      <w:pPr>
        <w:pStyle w:val="969"/>
        <w:ind w:left="0" w:right="0" w:firstLine="476"/>
        <w:jc w:val="left"/>
        <w:spacing w:after="0" w:line="360" w:lineRule="auto"/>
        <w:tabs>
          <w:tab w:val="left" w:pos="1785" w:leader="none"/>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工程所在地的</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人民法院起诉。</w:t>
      </w:r>
      <w:r/>
    </w:p>
    <w:p>
      <w:pPr>
        <w:pStyle w:val="969"/>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bookmarkStart w:id="73" w:name="21.补充条款"/>
      <w:r/>
      <w:bookmarkEnd w:id="73"/>
      <w:r>
        <w:rPr>
          <w:rFonts w:hint="eastAsia" w:ascii="宋体" w:hAnsi="宋体" w:eastAsia="宋体" w:cs="宋体"/>
          <w:b/>
          <w:color w:val="auto"/>
          <w:sz w:val="24"/>
          <w:szCs w:val="24"/>
          <w:highlight w:val="none"/>
        </w:rPr>
        <w:t xml:space="preserve">补充条款</w:t>
      </w:r>
      <w:r/>
    </w:p>
    <w:p>
      <w:pPr>
        <w:pStyle w:val="96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21.1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w:t>
      </w:r>
      <w:r>
        <w:rPr>
          <w:rFonts w:hint="eastAsia" w:ascii="宋体" w:hAnsi="宋体" w:eastAsia="宋体" w:cs="宋体"/>
          <w:color w:val="auto"/>
          <w:sz w:val="24"/>
          <w:szCs w:val="24"/>
          <w:highlight w:val="none"/>
          <w:u w:val="single"/>
        </w:rPr>
        <w:t xml:space="preserve">益。</w:t>
      </w:r>
      <w:r/>
    </w:p>
    <w:p>
      <w:pPr>
        <w:pStyle w:val="969"/>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拖欠的工资或材料款可由发包人代为支付，承包人对此部分代付款项及数额无异议，并</w:t>
      </w:r>
      <w:r>
        <w:rPr>
          <w:rFonts w:hint="eastAsia" w:ascii="宋体" w:hAnsi="宋体" w:eastAsia="宋体" w:cs="宋体"/>
          <w:color w:val="auto"/>
          <w:sz w:val="24"/>
          <w:szCs w:val="24"/>
          <w:highlight w:val="none"/>
          <w:u w:val="single"/>
        </w:rPr>
        <w:t xml:space="preserve">认可为已付工程款。但是每次代付，承包人应当按照代付款项的20%向发包人支付违约金。违约金直接从承包人工程进度款或结算款中扣除。</w:t>
      </w:r>
      <w:r/>
    </w:p>
    <w:p>
      <w:pPr>
        <w:ind w:firstLine="480"/>
        <w:jc w:val="left"/>
        <w:spacing w:line="360" w:lineRule="auto"/>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rPr>
        <w:t xml:space="preserve">21.2承包人应自行解决其外欠债务（包括对材料供应商的所欠材料款以及农民工工资），如因承包人未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w:t>
      </w:r>
      <w:r>
        <w:rPr>
          <w:rFonts w:hint="eastAsia" w:ascii="宋体" w:hAnsi="宋体" w:cs="宋体" w:eastAsiaTheme="minorHAnsi"/>
          <w:color w:val="auto"/>
          <w:sz w:val="24"/>
          <w:szCs w:val="22"/>
          <w:highlight w:val="none"/>
          <w:u w:val="single"/>
          <w:lang w:val="en-US" w:eastAsia="en-US" w:bidi="ar-SA"/>
        </w:rPr>
        <w:t xml:space="preserve">关律师业务收费标准的上限），以及有涉案、涉诉、涉访引起的其他费用（包含但不限于诉讼费、仲裁费、执行费、保全费、拍卖或变卖费、差旅费等）上述一切费用由发包人直接从承包人工程款及其他方面资金中扣除，视同已</w:t>
      </w:r>
      <w:r>
        <w:rPr>
          <w:rFonts w:hint="eastAsia" w:ascii="宋体" w:hAnsi="宋体" w:eastAsia="宋体" w:cs="宋体"/>
          <w:color w:val="auto"/>
          <w:sz w:val="24"/>
          <w:szCs w:val="24"/>
          <w:highlight w:val="none"/>
          <w:u w:val="single"/>
          <w:lang w:val="en-US" w:eastAsia="en-US"/>
        </w:rPr>
        <w:t xml:space="preserve">支付相应款项（按已发生以及预计将发生金额计算）。 </w:t>
      </w:r>
      <w:r/>
    </w:p>
    <w:p>
      <w:pPr>
        <w:ind w:firstLine="480"/>
        <w:jc w:val="left"/>
        <w:spacing w:line="360" w:lineRule="auto"/>
        <w:rPr>
          <w:rFonts w:hint="eastAsia" w:ascii="宋体" w:hAnsi="宋体" w:cs="宋体"/>
          <w:color w:val="auto"/>
          <w:sz w:val="24"/>
          <w:highlight w:val="none"/>
          <w:u w:val="single"/>
        </w:rPr>
      </w:pPr>
      <w:r>
        <w:rPr>
          <w:rFonts w:hint="eastAsia" w:ascii="宋体" w:hAnsi="宋体" w:eastAsia="宋体" w:cs="宋体"/>
          <w:color w:val="auto"/>
          <w:sz w:val="24"/>
          <w:szCs w:val="24"/>
          <w:highlight w:val="none"/>
          <w:u w:val="single"/>
          <w:lang w:val="en-US" w:eastAsia="en-US"/>
        </w:rPr>
        <w:t xml:space="preserve">21.3承包人对工程建设期间扬尘治理工作负主体责任。应制定施工现场扬尘污染防治专项方案，按照承</w:t>
      </w:r>
      <w:r>
        <w:rPr>
          <w:rFonts w:hint="eastAsia" w:ascii="宋体" w:hAnsi="宋体" w:cs="宋体" w:eastAsiaTheme="minorHAnsi"/>
          <w:color w:val="auto"/>
          <w:sz w:val="24"/>
          <w:szCs w:val="22"/>
          <w:highlight w:val="none"/>
          <w:u w:val="single"/>
          <w:lang w:val="en-US" w:eastAsia="en-US" w:bidi="ar-SA"/>
        </w:rPr>
        <w:t xml:space="preserve">包工程范围做好扬尘污染防治措施的落实。扬尘防控环保要求必须符合严格落实</w:t>
      </w:r>
      <w:r>
        <w:rPr>
          <w:rFonts w:hint="eastAsia" w:ascii="宋体" w:hAnsi="宋体" w:cs="宋体"/>
          <w:color w:val="auto"/>
          <w:sz w:val="24"/>
          <w:highlight w:val="none"/>
          <w:u w:val="single"/>
        </w:rPr>
        <w:t xml:space="preserve">《中华人民共和国大气污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w:t>
      </w:r>
      <w:r>
        <w:rPr>
          <w:rFonts w:hint="eastAsia" w:ascii="宋体" w:hAnsi="宋体" w:cs="宋体"/>
          <w:color w:val="auto"/>
          <w:sz w:val="24"/>
          <w:highlight w:val="none"/>
          <w:u w:val="single"/>
        </w:rPr>
        <w:t xml:space="preserve">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21.4承包人在施工过程中，应做好与其他施工单位的相互协调工作，并同意接受发包人的管理。</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21.5无论发包人是否给予了批准或者同意，承包人应对现场组织、施工方法及施工过</w:t>
      </w:r>
      <w:r>
        <w:rPr>
          <w:rFonts w:hint="eastAsia" w:ascii="宋体" w:hAnsi="宋体" w:eastAsia="宋体" w:cs="宋体"/>
          <w:color w:val="auto"/>
          <w:spacing w:val="-3"/>
          <w:sz w:val="24"/>
          <w:szCs w:val="24"/>
          <w:highlight w:val="none"/>
          <w:u w:val="single"/>
        </w:rPr>
        <w:t xml:space="preserve">程的完整、稳定性和安全性承担全部责任，负责完成对工程的稳定、完整、安全、可靠及有</w:t>
      </w:r>
      <w:r>
        <w:rPr>
          <w:rFonts w:hint="eastAsia" w:ascii="宋体" w:hAnsi="宋体" w:eastAsia="宋体" w:cs="宋体"/>
          <w:color w:val="auto"/>
          <w:sz w:val="24"/>
          <w:szCs w:val="24"/>
          <w:highlight w:val="none"/>
          <w:u w:val="single"/>
        </w:rPr>
        <w:t xml:space="preserve">效运行所必需的全部工作。</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21.6施工管理人员及技术工人必须持证上岗且人证相符。现场管理体制必须完善，各</w:t>
      </w:r>
      <w:r>
        <w:rPr>
          <w:rFonts w:hint="eastAsia" w:ascii="宋体" w:hAnsi="宋体" w:eastAsia="宋体" w:cs="宋体"/>
          <w:color w:val="auto"/>
          <w:spacing w:val="-3"/>
          <w:sz w:val="24"/>
          <w:szCs w:val="24"/>
          <w:highlight w:val="none"/>
          <w:u w:val="single"/>
        </w:rPr>
        <w:t xml:space="preserve">项制度必须上墙公布便于检查，承包人承担工程中所有安全风险，如施工中因管理人员或技</w:t>
      </w:r>
      <w:r>
        <w:rPr>
          <w:rFonts w:hint="eastAsia" w:ascii="宋体" w:hAnsi="宋体" w:eastAsia="宋体" w:cs="宋体"/>
          <w:color w:val="auto"/>
          <w:spacing w:val="-5"/>
          <w:sz w:val="24"/>
          <w:szCs w:val="24"/>
          <w:highlight w:val="none"/>
          <w:u w:val="single"/>
        </w:rPr>
        <w:t xml:space="preserve">术工人自身及承包人原因发生意外安全事故，发包人不负任何责任，由承包人负责妥善解决，</w:t>
      </w:r>
      <w:r>
        <w:rPr>
          <w:rFonts w:hint="eastAsia" w:ascii="宋体" w:hAnsi="宋体" w:eastAsia="宋体" w:cs="宋体"/>
          <w:color w:val="auto"/>
          <w:sz w:val="24"/>
          <w:szCs w:val="24"/>
          <w:highlight w:val="none"/>
          <w:u w:val="single"/>
        </w:rPr>
        <w:t xml:space="preserve">如解决过程中发生停工，执行相关条款，所造成的工期拖延，执行延误工期条款。</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21.7</w:t>
      </w:r>
      <w:r>
        <w:rPr>
          <w:rFonts w:hint="eastAsia" w:ascii="宋体" w:hAnsi="宋体" w:eastAsia="宋体" w:cs="宋体"/>
          <w:color w:val="auto"/>
          <w:spacing w:val="2"/>
          <w:sz w:val="24"/>
          <w:szCs w:val="24"/>
          <w:highlight w:val="none"/>
          <w:u w:val="single"/>
        </w:rPr>
        <w:t xml:space="preserve">施工过程中发生工程变更与增项时，付款进度不予调整，此两项费用调整于竣工</w:t>
      </w:r>
      <w:r>
        <w:rPr>
          <w:rFonts w:hint="eastAsia" w:ascii="宋体" w:hAnsi="宋体" w:eastAsia="宋体" w:cs="宋体"/>
          <w:color w:val="auto"/>
          <w:sz w:val="24"/>
          <w:szCs w:val="24"/>
          <w:highlight w:val="none"/>
          <w:u w:val="single"/>
        </w:rPr>
        <w:t xml:space="preserve">结算时统一结算。</w:t>
      </w:r>
      <w:r/>
    </w:p>
    <w:p>
      <w:pPr>
        <w:pStyle w:val="96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21.8</w:t>
      </w:r>
      <w:r>
        <w:rPr>
          <w:rFonts w:hint="eastAsia" w:ascii="宋体" w:hAnsi="宋体" w:eastAsia="宋体" w:cs="宋体"/>
          <w:color w:val="auto"/>
          <w:spacing w:val="2"/>
          <w:sz w:val="24"/>
          <w:szCs w:val="24"/>
          <w:highlight w:val="none"/>
          <w:u w:val="single"/>
        </w:rPr>
        <w:t xml:space="preserve">工程中所有材料：工程中所有材料必须必须符合国家标准、图纸要求、发包人要</w:t>
      </w:r>
      <w:r>
        <w:rPr>
          <w:rFonts w:hint="eastAsia" w:ascii="宋体" w:hAnsi="宋体" w:eastAsia="宋体" w:cs="宋体"/>
          <w:color w:val="auto"/>
          <w:sz w:val="24"/>
          <w:szCs w:val="24"/>
          <w:highlight w:val="none"/>
          <w:u w:val="single"/>
        </w:rPr>
        <w:t xml:space="preserve">求。</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21.10承包人如有违反相关的廉政规定的，将被列入公安机关招投标黑名单。</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(a)、宴请或以其它方式提供消费的，按 5,000 元/次 。 (b)、所送礼品、现金、有价证券等，价值在 5,000 元以下的，按 50,000 元/次 。 (c)、所送礼品、现金、有价证券等，价值在 5,000 元以上的，按标段总造价的5%/次 。</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21.11农忙季节不得停工。</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21.12施工过程中，承包人无条件配合发包人处理周围相关事宜。</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21.14如承包人未按设计图纸、国家规范及合同要求施工，发包人可勒令承包人暂停施工，待承包人整改完毕并报经监理人、发包人验收同意后方可复工，由此造成的损失由承包人负责。</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21.16施工期间，承包人不得辱骂、殴打、威胁发包人、监理人，如若发生将处罚承包人10000元/次，停止支付工程款，并追究其法律责任，直至承包人向发包人保证此类事件不再发生。</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21.17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21.18保修期内因承包人原因造成的工程质量问题给发包人、业主或他人造成财产损失和人身伤害的，由承包人承担一切责任。</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21.19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21.20本合同履行期间，</w:t>
      </w:r>
      <w:r>
        <w:rPr>
          <w:rFonts w:hint="eastAsia" w:ascii="宋体" w:hAnsi="宋体" w:eastAsia="宋体" w:cs="宋体"/>
          <w:color w:val="auto"/>
          <w:spacing w:val="-3"/>
          <w:sz w:val="24"/>
          <w:szCs w:val="24"/>
          <w:highlight w:val="none"/>
          <w:u w:val="single"/>
        </w:rPr>
        <w:t xml:space="preserve">承包人债权不得转让，</w:t>
      </w:r>
      <w:r>
        <w:rPr>
          <w:rFonts w:hint="eastAsia" w:ascii="宋体" w:hAnsi="宋体" w:eastAsia="宋体" w:cs="宋体"/>
          <w:color w:val="auto"/>
          <w:sz w:val="24"/>
          <w:szCs w:val="24"/>
          <w:highlight w:val="none"/>
          <w:u w:val="single"/>
        </w:rPr>
        <w:t xml:space="preserve">承包人与第三方产生的债权、债务均由承包人自行解决，与发包人无关。</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21.22在施工过程中必须配合发包方工期要求并按发包方指令时限完成。</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21.23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21.24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21.25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96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21.26承包人应加强工程施工现场管理和调度、协调，科学组织施工，采取措施，保证施工安全，确保在合同工期时间内完成工程建设。</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21.27获取中标通知书后，由承包人负责尽快办理施工合同归集、施工相关手续，监理方、发包人做相应配合。办理手续过程中，承包人若有推诿、不及时办理等情况，在进度款中扣10000元/次。</w:t>
      </w:r>
      <w:r/>
    </w:p>
    <w:p>
      <w:pPr>
        <w:pStyle w:val="969"/>
        <w:ind w:left="0" w:right="0" w:firstLine="480"/>
        <w:jc w:val="left"/>
        <w:spacing w:after="0" w:line="360" w:lineRule="auto"/>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rPr>
        <w:t xml:space="preserve">21.28在本工程实施过程中，</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有权对本工程材料质量和检测、工程施工质量、工程施工进度、安全文明施工等跟踪管理，对不符合设计文件和行业标准的行为，有权制止并提请发包人按照合同规定予以处理。投标人必须确保该工程能</w:t>
      </w:r>
      <w:r>
        <w:rPr>
          <w:rFonts w:hint="eastAsia" w:ascii="宋体" w:hAnsi="宋体" w:eastAsia="宋体" w:cs="宋体"/>
          <w:color w:val="auto"/>
          <w:sz w:val="24"/>
          <w:szCs w:val="24"/>
          <w:highlight w:val="none"/>
          <w:u w:val="single"/>
          <w:lang w:val="en-US" w:eastAsia="en-US"/>
        </w:rPr>
        <w:t xml:space="preserve">够通过</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en-US" w:eastAsia="en-US"/>
        </w:rPr>
        <w:t xml:space="preserve">验收。</w:t>
      </w:r>
      <w:r/>
    </w:p>
    <w:p>
      <w:pPr>
        <w:pStyle w:val="969"/>
        <w:ind w:left="0" w:right="0" w:firstLine="480"/>
        <w:jc w:val="left"/>
        <w:spacing w:after="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21.29双方约定</w:t>
      </w:r>
      <w:bookmarkStart w:id="74" w:name="OLE_LINK4"/>
      <w:r>
        <w:rPr>
          <w:rFonts w:hint="eastAsia" w:ascii="宋体" w:hAnsi="宋体" w:eastAsia="宋体" w:cs="宋体"/>
          <w:color w:val="auto"/>
          <w:sz w:val="24"/>
          <w:szCs w:val="24"/>
          <w:highlight w:val="none"/>
          <w:u w:val="single"/>
          <w:lang w:val="en-US" w:eastAsia="zh-CN"/>
        </w:rPr>
        <w:t xml:space="preserve">审计费用</w:t>
      </w:r>
      <w:bookmarkEnd w:id="74"/>
      <w:r>
        <w:rPr>
          <w:rFonts w:hint="eastAsia" w:ascii="宋体" w:hAnsi="宋体" w:eastAsia="宋体" w:cs="宋体"/>
          <w:color w:val="auto"/>
          <w:sz w:val="24"/>
          <w:szCs w:val="24"/>
          <w:highlight w:val="none"/>
          <w:u w:val="single"/>
          <w:lang w:val="en-US" w:eastAsia="zh-CN"/>
        </w:rPr>
        <w:t xml:space="preserve">计取如下： </w:t>
      </w:r>
      <w:r/>
    </w:p>
    <w:p>
      <w:pPr>
        <w:pStyle w:val="969"/>
        <w:ind w:left="0" w:right="0" w:firstLine="480"/>
        <w:jc w:val="left"/>
        <w:spacing w:after="0"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工程项目竣工结算以双方认可的结算价款作为结算依据，当承包人提交的竣工结算送审资料经发包人审计，其最终核定金额与承包人申报的决算额之间的差额计算，</w:t>
      </w:r>
      <w:r>
        <w:rPr>
          <w:rFonts w:hint="eastAsia" w:ascii="宋体" w:hAnsi="宋体" w:eastAsia="宋体" w:cs="宋体"/>
          <w:color w:val="auto"/>
          <w:sz w:val="24"/>
          <w:szCs w:val="24"/>
          <w:highlight w:val="none"/>
          <w:u w:val="single"/>
          <w:lang w:val="en-US" w:eastAsia="zh-CN"/>
        </w:rPr>
        <w:t xml:space="preserve">若财评有相关规定按其规定执行，若无规定，</w:t>
      </w:r>
      <w:r>
        <w:rPr>
          <w:rFonts w:hint="eastAsia" w:ascii="宋体" w:hAnsi="宋体" w:eastAsia="宋体" w:cs="宋体"/>
          <w:color w:val="auto"/>
          <w:sz w:val="24"/>
          <w:szCs w:val="24"/>
          <w:highlight w:val="none"/>
          <w:u w:val="single"/>
        </w:rPr>
        <w:t xml:space="preserve">其审减率&gt;5%时，则全部审计费用将由承包人承担。</w:t>
      </w:r>
      <w:r/>
    </w:p>
    <w:p>
      <w:pPr>
        <w:pStyle w:val="969"/>
        <w:ind w:left="0" w:right="0" w:firstLine="480"/>
        <w:jc w:val="left"/>
        <w:spacing w:after="0"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（以下无正文）</w:t>
      </w:r>
      <w:r/>
    </w:p>
    <w:p>
      <w:pPr>
        <w:ind w:left="0"/>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                 承包人：  (公章）</w:t>
      </w:r>
      <w:r/>
    </w:p>
    <w:p>
      <w:pPr>
        <w:ind w:left="0"/>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代表人： （签字）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keepLines w:val="0"/>
        <w:keepNext w:val="0"/>
        <w:pageBreakBefore w:val="0"/>
        <w:spacing w:before="0" w:beforeAutospacing="0" w:after="0" w:afterAutospacing="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日期：</w:t>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color w:val="auto"/>
          <w:highlight w:val="none"/>
        </w:rPr>
      </w:pPr>
      <w:r>
        <w:rPr>
          <w:color w:val="auto"/>
          <w:highlight w:val="none"/>
        </w:rPr>
      </w:r>
      <w:r/>
    </w:p>
    <w:p>
      <w:pPr>
        <w:spacing w:line="360" w:lineRule="auto"/>
        <w:rPr>
          <w:rFonts w:hint="eastAsia" w:ascii="宋体" w:hAnsi="宋体" w:cs="宋体"/>
          <w:b/>
          <w:color w:val="auto"/>
          <w:sz w:val="32"/>
          <w:szCs w:val="32"/>
          <w:highlight w:val="none"/>
        </w:rPr>
      </w:pPr>
      <w:r/>
      <w:bookmarkStart w:id="75" w:name="_Toc351203652"/>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spacing w:line="360" w:lineRule="auto"/>
        <w:rPr>
          <w:color w:val="auto"/>
          <w:highlight w:val="none"/>
        </w:rPr>
      </w:pPr>
      <w:r>
        <w:rPr>
          <w:rFonts w:hint="eastAsia" w:ascii="宋体" w:hAnsi="宋体" w:cs="宋体"/>
          <w:b/>
          <w:color w:val="auto"/>
          <w:sz w:val="32"/>
          <w:szCs w:val="32"/>
          <w:highlight w:val="none"/>
        </w:rPr>
        <w:t xml:space="preserve">附件</w:t>
      </w:r>
      <w:bookmarkEnd w:id="75"/>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协议书附件：</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附件1：承包人承揽工程项目一览表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专用合同条款附件：</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附件2：发包人供应材料设备一览表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附件3：工程质量保修书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附件4：主要建设工程文件目录</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附件5：承包人用于本工程施工的机械设备表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附件6：承包人主要施工管理人员表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附件7：分包人主要施工管理人员表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附件8：履约担保格式</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附件9：预付款担保格式</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附件10：支付担保格式</w:t>
      </w:r>
      <w:r/>
    </w:p>
    <w:p>
      <w:pPr>
        <w:pStyle w:val="738"/>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附件11：保密协议</w:t>
      </w:r>
      <w:r/>
    </w:p>
    <w:p>
      <w:pPr>
        <w:pStyle w:val="749"/>
        <w:rPr>
          <w:color w:val="auto"/>
          <w:highlight w:val="none"/>
        </w:rPr>
      </w:pPr>
      <w:r>
        <w:rPr>
          <w:rFonts w:hint="eastAsia" w:ascii="宋体" w:hAnsi="宋体" w:cs="宋体"/>
          <w:color w:val="auto"/>
          <w:sz w:val="24"/>
          <w:highlight w:val="none"/>
        </w:rPr>
        <w:t xml:space="preserve">（协议内容</w:t>
      </w:r>
      <w:r>
        <w:rPr>
          <w:rFonts w:hint="eastAsia" w:asciiTheme="minorEastAsia" w:hAnsiTheme="minorEastAsia" w:eastAsiaTheme="minorEastAsia" w:cstheme="minorEastAsia"/>
          <w:bCs/>
          <w:color w:val="auto"/>
          <w:sz w:val="24"/>
          <w:highlight w:val="none"/>
        </w:rPr>
        <w:t xml:space="preserve">按照</w:t>
      </w:r>
      <w:r>
        <w:rPr>
          <w:rFonts w:hint="eastAsia" w:asciiTheme="minorEastAsia" w:hAnsiTheme="minorEastAsia" w:eastAsiaTheme="minorEastAsia" w:cstheme="minorEastAsia"/>
          <w:bCs/>
          <w:color w:val="auto"/>
          <w:sz w:val="24"/>
          <w:highlight w:val="none"/>
          <w:lang w:val="en-US" w:eastAsia="zh-CN"/>
        </w:rPr>
        <w:t xml:space="preserve">采购人内部对</w:t>
      </w:r>
      <w:r>
        <w:rPr>
          <w:rFonts w:hint="eastAsia" w:eastAsia="宋体" w:asciiTheme="minorEastAsia" w:hAnsiTheme="minorEastAsia" w:cstheme="minorEastAsia"/>
          <w:bCs/>
          <w:color w:val="auto"/>
          <w:sz w:val="24"/>
          <w:highlight w:val="none"/>
          <w:lang w:val="en-US" w:eastAsia="zh-CN"/>
        </w:rPr>
        <w:t xml:space="preserve">保密</w:t>
      </w:r>
      <w:r>
        <w:rPr>
          <w:rFonts w:hint="eastAsia" w:asciiTheme="minorEastAsia" w:hAnsiTheme="minorEastAsia" w:eastAsiaTheme="minorEastAsia" w:cstheme="minorEastAsia"/>
          <w:bCs/>
          <w:color w:val="auto"/>
          <w:sz w:val="24"/>
          <w:highlight w:val="none"/>
        </w:rPr>
        <w:t xml:space="preserve">安全要求进行签订</w:t>
      </w:r>
      <w:r>
        <w:rPr>
          <w:rFonts w:hint="eastAsia" w:ascii="宋体" w:hAnsi="宋体" w:cs="宋体"/>
          <w:color w:val="auto"/>
          <w:sz w:val="24"/>
          <w:highlight w:val="none"/>
        </w:rPr>
        <w:t xml:space="preserve">）</w:t>
      </w:r>
      <w:r/>
    </w:p>
    <w:p>
      <w:pPr>
        <w:pStyle w:val="738"/>
        <w:ind w:left="0" w:firstLine="0"/>
        <w:rPr>
          <w:rFonts w:hint="eastAsia" w:ascii="宋体" w:hAnsi="宋体" w:cs="宋体"/>
          <w:color w:val="auto"/>
          <w:sz w:val="24"/>
          <w:highlight w:val="none"/>
        </w:rPr>
      </w:pPr>
      <w:r>
        <w:rPr>
          <w:rFonts w:hint="eastAsia" w:ascii="宋体" w:hAnsi="宋体" w:cs="宋体"/>
          <w:color w:val="auto"/>
          <w:sz w:val="24"/>
          <w:highlight w:val="none"/>
        </w:rPr>
      </w:r>
      <w:r/>
    </w:p>
    <w:p>
      <w:pPr>
        <w:pStyle w:val="736"/>
        <w:ind w:left="63" w:right="63"/>
        <w:rPr>
          <w:rFonts w:hint="eastAsia" w:ascii="宋体" w:hAnsi="宋体" w:cs="宋体"/>
          <w:color w:val="auto"/>
          <w:sz w:val="24"/>
          <w:highlight w:val="none"/>
        </w:rPr>
      </w:pPr>
      <w:r>
        <w:rPr>
          <w:rFonts w:hint="eastAsia" w:ascii="宋体" w:hAnsi="宋体" w:cs="宋体"/>
          <w:color w:val="auto"/>
          <w:sz w:val="24"/>
          <w:highlight w:val="none"/>
        </w:rPr>
      </w:r>
      <w:r/>
    </w:p>
    <w:p>
      <w:pPr>
        <w:pStyle w:val="736"/>
        <w:ind w:left="63" w:right="63"/>
        <w:rPr>
          <w:rFonts w:hint="eastAsia" w:ascii="宋体" w:hAnsi="宋体" w:cs="宋体"/>
          <w:color w:val="auto"/>
          <w:sz w:val="24"/>
          <w:highlight w:val="none"/>
        </w:rPr>
      </w:pPr>
      <w:r>
        <w:rPr>
          <w:rFonts w:hint="eastAsia" w:ascii="宋体" w:hAnsi="宋体" w:cs="宋体"/>
          <w:color w:val="auto"/>
          <w:sz w:val="24"/>
          <w:highlight w:val="none"/>
        </w:rPr>
      </w:r>
      <w:r/>
    </w:p>
    <w:p>
      <w:pPr>
        <w:pStyle w:val="736"/>
        <w:ind w:left="63" w:right="63"/>
        <w:rPr>
          <w:rFonts w:hint="eastAsia" w:ascii="宋体" w:hAnsi="宋体" w:cs="宋体"/>
          <w:color w:val="auto"/>
          <w:sz w:val="24"/>
          <w:highlight w:val="none"/>
        </w:rPr>
      </w:pPr>
      <w:r>
        <w:rPr>
          <w:rFonts w:hint="eastAsia" w:ascii="宋体" w:hAnsi="宋体" w:cs="宋体"/>
          <w:color w:val="auto"/>
          <w:sz w:val="24"/>
          <w:highlight w:val="none"/>
        </w:rPr>
      </w:r>
      <w:r/>
    </w:p>
    <w:p>
      <w:pPr>
        <w:pStyle w:val="736"/>
        <w:ind w:left="63" w:right="63"/>
        <w:rPr>
          <w:rFonts w:hint="eastAsia" w:ascii="宋体" w:hAnsi="宋体" w:cs="宋体"/>
          <w:color w:val="auto"/>
          <w:sz w:val="24"/>
          <w:highlight w:val="none"/>
        </w:rPr>
      </w:pPr>
      <w:r>
        <w:rPr>
          <w:rFonts w:hint="eastAsia" w:ascii="宋体" w:hAnsi="宋体" w:cs="宋体"/>
          <w:color w:val="auto"/>
          <w:sz w:val="24"/>
          <w:highlight w:val="none"/>
        </w:rPr>
      </w:r>
      <w:r/>
    </w:p>
    <w:p>
      <w:pPr>
        <w:pStyle w:val="736"/>
        <w:ind w:left="63" w:right="63"/>
        <w:rPr>
          <w:rFonts w:hint="eastAsia" w:ascii="宋体" w:hAnsi="宋体" w:cs="宋体"/>
          <w:color w:val="auto"/>
          <w:sz w:val="24"/>
          <w:highlight w:val="none"/>
        </w:rPr>
      </w:pPr>
      <w:r>
        <w:rPr>
          <w:rFonts w:hint="eastAsia" w:ascii="宋体" w:hAnsi="宋体" w:cs="宋体"/>
          <w:color w:val="auto"/>
          <w:sz w:val="24"/>
          <w:highlight w:val="none"/>
        </w:rPr>
      </w:r>
      <w:r/>
    </w:p>
    <w:p>
      <w:pPr>
        <w:pStyle w:val="736"/>
        <w:ind w:left="63" w:right="63"/>
        <w:rPr>
          <w:rFonts w:hint="eastAsia" w:ascii="宋体" w:hAnsi="宋体" w:cs="宋体"/>
          <w:color w:val="auto"/>
          <w:sz w:val="24"/>
          <w:highlight w:val="none"/>
        </w:rPr>
      </w:pPr>
      <w:r>
        <w:rPr>
          <w:rFonts w:hint="eastAsia" w:ascii="宋体" w:hAnsi="宋体" w:cs="宋体"/>
          <w:color w:val="auto"/>
          <w:sz w:val="24"/>
          <w:highlight w:val="none"/>
        </w:rPr>
      </w:r>
      <w:r/>
    </w:p>
    <w:p>
      <w:pPr>
        <w:pStyle w:val="736"/>
        <w:ind w:left="63" w:right="6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36"/>
        <w:ind w:left="63" w:right="6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36"/>
        <w:ind w:left="63" w:right="63"/>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20" w:after="120"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left"/>
        <w:spacing w:before="120" w:after="120"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附件1：</w:t>
      </w:r>
      <w:r/>
    </w:p>
    <w:p>
      <w:pPr>
        <w:jc w:val="center"/>
        <w:spacing w:before="120" w:after="120"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承包人承揽工程项目一览表</w:t>
      </w:r>
      <w:r/>
    </w:p>
    <w:tbl>
      <w:tblPr>
        <w:tblStyle w:val="729"/>
        <w:tblpPr w:horzAnchor="page" w:tblpX="942" w:vertAnchor="text" w:tblpY="639" w:leftFromText="180" w:topFromText="0" w:rightFromText="180" w:bottomFromText="0"/>
        <w:tblW w:w="1014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748"/>
        <w:gridCol w:w="1230"/>
        <w:gridCol w:w="840"/>
        <w:gridCol w:w="795"/>
        <w:gridCol w:w="870"/>
        <w:gridCol w:w="1020"/>
        <w:gridCol w:w="990"/>
        <w:gridCol w:w="825"/>
        <w:gridCol w:w="1545"/>
      </w:tblGrid>
      <w:tr>
        <w:trPr/>
        <w:tc>
          <w:tcPr>
            <w:tcBorders>
              <w:top w:val="single" w:color="auto" w:sz="12" w:space="0"/>
              <w:bottom w:val="single" w:color="auto" w:sz="6" w:space="0"/>
            </w:tcBorders>
            <w:tcW w:w="1277"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单位工程名称</w:t>
            </w:r>
            <w:r/>
          </w:p>
        </w:tc>
        <w:tc>
          <w:tcPr>
            <w:tcBorders>
              <w:top w:val="single" w:color="auto" w:sz="12" w:space="0"/>
              <w:bottom w:val="single" w:color="auto" w:sz="6" w:space="0"/>
            </w:tcBorders>
            <w:tcW w:w="74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建设规模</w:t>
            </w:r>
            <w:r/>
          </w:p>
        </w:tc>
        <w:tc>
          <w:tcPr>
            <w:tcBorders>
              <w:top w:val="single" w:color="auto" w:sz="12" w:space="0"/>
              <w:bottom w:val="single" w:color="auto" w:sz="6" w:space="0"/>
            </w:tcBorders>
            <w:tcW w:w="123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建筑面积(平方米)</w:t>
            </w:r>
            <w:r/>
          </w:p>
        </w:tc>
        <w:tc>
          <w:tcPr>
            <w:tcBorders>
              <w:top w:val="single" w:color="auto" w:sz="12" w:space="0"/>
              <w:bottom w:val="single" w:color="auto" w:sz="6" w:space="0"/>
            </w:tcBorders>
            <w:tcW w:w="84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结构形式</w:t>
            </w:r>
            <w:r/>
          </w:p>
        </w:tc>
        <w:tc>
          <w:tcPr>
            <w:tcBorders>
              <w:top w:val="single" w:color="auto" w:sz="12" w:space="0"/>
              <w:bottom w:val="single" w:color="auto" w:sz="6" w:space="0"/>
            </w:tcBorders>
            <w:tcW w:w="795"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层数</w:t>
            </w:r>
            <w:r/>
          </w:p>
        </w:tc>
        <w:tc>
          <w:tcPr>
            <w:tcBorders>
              <w:top w:val="single" w:color="auto" w:sz="12" w:space="0"/>
              <w:bottom w:val="single" w:color="auto" w:sz="6" w:space="0"/>
            </w:tcBorders>
            <w:tcW w:w="87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Borders>
              <w:top w:val="single" w:color="auto" w:sz="12" w:space="0"/>
              <w:bottom w:val="single" w:color="auto" w:sz="6"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设备安装内容</w:t>
            </w:r>
            <w:r/>
          </w:p>
        </w:tc>
        <w:tc>
          <w:tcPr>
            <w:tcBorders>
              <w:top w:val="single" w:color="auto" w:sz="12" w:space="0"/>
              <w:bottom w:val="single" w:color="auto" w:sz="6" w:space="0"/>
            </w:tcBorders>
            <w:tcW w:w="99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合同价格（元）</w:t>
            </w:r>
            <w:r/>
          </w:p>
        </w:tc>
        <w:tc>
          <w:tcPr>
            <w:tcBorders>
              <w:top w:val="single" w:color="auto" w:sz="12" w:space="0"/>
              <w:bottom w:val="single" w:color="auto" w:sz="6" w:space="0"/>
            </w:tcBorders>
            <w:tcW w:w="825"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开工日期</w:t>
            </w:r>
            <w:r/>
          </w:p>
        </w:tc>
        <w:tc>
          <w:tcPr>
            <w:tcBorders>
              <w:top w:val="single" w:color="auto" w:sz="12" w:space="0"/>
              <w:bottom w:val="single" w:color="auto" w:sz="6" w:space="0"/>
            </w:tcBorders>
            <w:tcW w:w="1545"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4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23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4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9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7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99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2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54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31"/>
        <w:ind w:left="294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31"/>
        <w:ind w:left="294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31"/>
        <w:ind w:left="294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76" w:name="_Toc296347224"/>
      <w:r/>
      <w:bookmarkStart w:id="77" w:name="_Toc296346726"/>
      <w:r/>
      <w:bookmarkStart w:id="78" w:name="_Toc296944564"/>
      <w:r/>
      <w:bookmarkStart w:id="79" w:name="_Toc296891053"/>
      <w:r/>
      <w:bookmarkStart w:id="80" w:name="_Toc296891265"/>
      <w:r/>
      <w:bookmarkStart w:id="81" w:name="_Toc296503225"/>
      <w:r/>
      <w:bookmarkStart w:id="82" w:name="_Toc267261692"/>
      <w:r>
        <w:rPr>
          <w:rFonts w:hint="eastAsia" w:ascii="宋体" w:hAnsi="宋体" w:cs="宋体"/>
          <w:color w:val="auto"/>
          <w:sz w:val="30"/>
          <w:szCs w:val="30"/>
          <w:highlight w:val="none"/>
        </w:rPr>
        <w:t xml:space="preserve">件2：</w:t>
      </w:r>
      <w:bookmarkEnd w:id="76"/>
      <w:r/>
      <w:bookmarkEnd w:id="77"/>
      <w:r/>
      <w:bookmarkEnd w:id="78"/>
      <w:r/>
      <w:bookmarkEnd w:id="79"/>
      <w:r/>
      <w:bookmarkEnd w:id="80"/>
      <w:r/>
      <w:bookmarkEnd w:id="81"/>
      <w:r/>
      <w:bookmarkEnd w:id="82"/>
      <w:r/>
      <w:r/>
    </w:p>
    <w:tbl>
      <w:tblPr>
        <w:tblStyle w:val="729"/>
        <w:tblpPr w:horzAnchor="margin" w:tblpX="-638" w:vertAnchor="text" w:tblpY="912" w:leftFromText="180" w:topFromText="0" w:rightFromText="180" w:bottomFromText="0"/>
        <w:tblW w:w="917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49"/>
        <w:gridCol w:w="1305"/>
        <w:gridCol w:w="812"/>
        <w:gridCol w:w="859"/>
        <w:gridCol w:w="849"/>
        <w:gridCol w:w="1225"/>
        <w:gridCol w:w="852"/>
        <w:gridCol w:w="812"/>
        <w:gridCol w:w="757"/>
        <w:gridCol w:w="858"/>
      </w:tblGrid>
      <w:tr>
        <w:trPr>
          <w:trHeight w:val="957"/>
        </w:trPr>
        <w:tc>
          <w:tcPr>
            <w:tcBorders>
              <w:top w:val="single" w:color="auto" w:sz="12" w:space="0"/>
              <w:bottom w:val="single" w:color="auto" w:sz="6" w:space="0"/>
            </w:tcBorders>
            <w:tcW w:w="849" w:type="dxa"/>
            <w:vAlign w:val="center"/>
            <w:textDirection w:val="lrTb"/>
            <w:noWrap w:val="false"/>
          </w:tcPr>
          <w:p>
            <w:pPr>
              <w:pStyle w:val="736"/>
              <w:ind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序号</w:t>
            </w:r>
            <w:r/>
          </w:p>
        </w:tc>
        <w:tc>
          <w:tcPr>
            <w:tcBorders>
              <w:top w:val="single" w:color="auto" w:sz="12" w:space="0"/>
              <w:bottom w:val="single" w:color="auto" w:sz="6" w:space="0"/>
            </w:tcBorders>
            <w:tcW w:w="1305" w:type="dxa"/>
            <w:vAlign w:val="center"/>
            <w:textDirection w:val="lrTb"/>
            <w:noWrap w:val="false"/>
          </w:tcPr>
          <w:p>
            <w:pPr>
              <w:pStyle w:val="736"/>
              <w:ind w:left="63"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材料、设备品种</w:t>
            </w:r>
            <w:r/>
          </w:p>
        </w:tc>
        <w:tc>
          <w:tcPr>
            <w:tcBorders>
              <w:top w:val="single" w:color="auto" w:sz="12" w:space="0"/>
              <w:bottom w:val="single" w:color="auto" w:sz="6" w:space="0"/>
            </w:tcBorders>
            <w:tcW w:w="812" w:type="dxa"/>
            <w:vAlign w:val="center"/>
            <w:textDirection w:val="lrTb"/>
            <w:noWrap w:val="false"/>
          </w:tcPr>
          <w:p>
            <w:pPr>
              <w:pStyle w:val="736"/>
              <w:ind w:left="63"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规格型号</w:t>
            </w:r>
            <w:r/>
          </w:p>
        </w:tc>
        <w:tc>
          <w:tcPr>
            <w:tcBorders>
              <w:top w:val="single" w:color="auto" w:sz="12" w:space="0"/>
              <w:bottom w:val="single" w:color="auto" w:sz="6" w:space="0"/>
            </w:tcBorders>
            <w:tcW w:w="859" w:type="dxa"/>
            <w:vAlign w:val="center"/>
            <w:textDirection w:val="lrTb"/>
            <w:noWrap w:val="false"/>
          </w:tcPr>
          <w:p>
            <w:pPr>
              <w:pStyle w:val="736"/>
              <w:ind w:left="63"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单位</w:t>
            </w:r>
            <w:r/>
          </w:p>
        </w:tc>
        <w:tc>
          <w:tcPr>
            <w:tcBorders>
              <w:top w:val="single" w:color="auto" w:sz="12" w:space="0"/>
              <w:bottom w:val="single" w:color="auto" w:sz="6" w:space="0"/>
            </w:tcBorders>
            <w:tcW w:w="849" w:type="dxa"/>
            <w:vAlign w:val="center"/>
            <w:textDirection w:val="lrTb"/>
            <w:noWrap w:val="false"/>
          </w:tcPr>
          <w:p>
            <w:pPr>
              <w:pStyle w:val="736"/>
              <w:ind w:left="63"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数量</w:t>
            </w:r>
            <w:r/>
          </w:p>
        </w:tc>
        <w:tc>
          <w:tcPr>
            <w:tcBorders>
              <w:top w:val="single" w:color="auto" w:sz="12" w:space="0"/>
              <w:bottom w:val="single" w:color="auto" w:sz="6" w:space="0"/>
            </w:tcBorders>
            <w:tcW w:w="1225" w:type="dxa"/>
            <w:vAlign w:val="center"/>
            <w:textDirection w:val="lrTb"/>
            <w:noWrap w:val="false"/>
          </w:tcPr>
          <w:p>
            <w:pPr>
              <w:pStyle w:val="736"/>
              <w:ind w:left="63"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单（元）</w:t>
            </w:r>
            <w:r/>
          </w:p>
        </w:tc>
        <w:tc>
          <w:tcPr>
            <w:tcBorders>
              <w:top w:val="single" w:color="auto" w:sz="12" w:space="0"/>
              <w:bottom w:val="single" w:color="auto" w:sz="6" w:space="0"/>
            </w:tcBorders>
            <w:tcW w:w="852" w:type="dxa"/>
            <w:vAlign w:val="center"/>
            <w:textDirection w:val="lrTb"/>
            <w:noWrap w:val="false"/>
          </w:tcPr>
          <w:p>
            <w:pPr>
              <w:pStyle w:val="736"/>
              <w:ind w:left="63"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质量等级</w:t>
            </w:r>
            <w:r/>
          </w:p>
        </w:tc>
        <w:tc>
          <w:tcPr>
            <w:tcBorders>
              <w:top w:val="single" w:color="auto" w:sz="12" w:space="0"/>
              <w:bottom w:val="single" w:color="auto" w:sz="6" w:space="0"/>
            </w:tcBorders>
            <w:tcW w:w="812" w:type="dxa"/>
            <w:vAlign w:val="center"/>
            <w:textDirection w:val="lrTb"/>
            <w:noWrap w:val="false"/>
          </w:tcPr>
          <w:p>
            <w:pPr>
              <w:pStyle w:val="736"/>
              <w:ind w:left="63"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供应时间</w:t>
            </w:r>
            <w:r/>
          </w:p>
        </w:tc>
        <w:tc>
          <w:tcPr>
            <w:tcBorders>
              <w:top w:val="single" w:color="auto" w:sz="12" w:space="0"/>
              <w:bottom w:val="single" w:color="auto" w:sz="6" w:space="0"/>
            </w:tcBorders>
            <w:tcW w:w="757" w:type="dxa"/>
            <w:vAlign w:val="center"/>
            <w:textDirection w:val="lrTb"/>
            <w:noWrap w:val="false"/>
          </w:tcPr>
          <w:p>
            <w:pPr>
              <w:pStyle w:val="736"/>
              <w:ind w:left="63"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送达地点</w:t>
            </w:r>
            <w:r/>
          </w:p>
        </w:tc>
        <w:tc>
          <w:tcPr>
            <w:tcBorders>
              <w:top w:val="single" w:color="auto" w:sz="12" w:space="0"/>
              <w:bottom w:val="single" w:color="auto" w:sz="6" w:space="0"/>
            </w:tcBorders>
            <w:tcW w:w="858" w:type="dxa"/>
            <w:vAlign w:val="center"/>
            <w:textDirection w:val="lrTb"/>
            <w:noWrap w:val="false"/>
          </w:tcPr>
          <w:p>
            <w:pPr>
              <w:pStyle w:val="736"/>
              <w:ind w:left="63" w:right="63"/>
              <w:keepNext/>
              <w:spacing w:line="360" w:lineRule="auto"/>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备注</w:t>
            </w:r>
            <w:r/>
          </w:p>
        </w:tc>
      </w:tr>
      <w:tr>
        <w:trPr>
          <w:trHeight w:val="567"/>
        </w:trPr>
        <w:tc>
          <w:tcPr>
            <w:tcBorders>
              <w:top w:val="single" w:color="auto" w:sz="6" w:space="0"/>
              <w:bottom w:val="single" w:color="auto" w:sz="6" w:space="0"/>
            </w:tcBorders>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30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5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22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5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757"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58"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Borders>
              <w:top w:val="none" w:color="000000" w:sz="4" w:space="0"/>
            </w:tcBorders>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30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5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22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5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757"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58"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pStyle w:val="736"/>
              <w:ind w:left="63" w:right="63"/>
              <w:keepNex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trHeight w:val="567"/>
        </w:trPr>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30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49"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25"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12"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757"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8" w:type="dxa"/>
            <w:vAlign w:val="center"/>
            <w:textDirection w:val="lrTb"/>
            <w:noWrap w:val="false"/>
          </w:tcPr>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jc w:val="center"/>
        <w:spacing w:before="120" w:after="12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发包人供应材料设备一览表</w:t>
      </w:r>
      <w:r/>
    </w:p>
    <w:p>
      <w:pPr>
        <w:ind w:right="-270"/>
        <w:jc w:val="left"/>
        <w:spacing w:before="120" w:after="12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附件3：</w:t>
      </w:r>
      <w:r/>
    </w:p>
    <w:p>
      <w:pPr>
        <w:ind w:firstLine="482"/>
        <w:jc w:val="center"/>
        <w:keepLines w:val="0"/>
        <w:keepNext w:val="0"/>
        <w:pageBreakBefore w:val="0"/>
        <w:spacing w:after="0"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工 程 质 量 保 修 书</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（工程全称）签订工程质量保修书。</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rPr>
        <w:t xml:space="preserve">承包人承包范围内的所有内容 </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年；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7．其他项目保修期限约定如下：质量保修期为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质量保修期自工程竣工验收合格之日起计算。</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个月，缺陷责任期自单位工程竣工验收合格之日起计算。</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四、质量保修责任</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1．属于保修范围、内容的项目，承包人应当自接到保修通知之日起一日内到达现场核查情况，并予以保修。承包人不在约定期限内派人保修的，发包人有权委托他人修理。</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2．发生涉及结构安全或严重影响使用功能的紧急事故的，承包人在接到事故（书面和/或电话、电子邮件等方式）通知后，应当立即赶赴事故现场抢修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在正常工作时间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小时之内到场进行抢修；在非工作时间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小时之内到场进行抢修。</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工程保修服务承诺</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1）建立回访制，进行定期、不定期回访，每年内工程回访不少于两次，认真听取建设单位意见，并形成回访记录。</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2）建立维修工程专班专人负责制，由公司工程部、技术部派人负责。</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3）在质保期内承包人做到：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A、免费提供所需的工作人员和材料进行维修。针对现场破坏程度，制定相关处理方案，得到业主同意后，对工程进行维护修复工作。</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B、负责对工程进行日常一般性的定期维修保养，同时提供日夜24小时应答的紧急维修服务。</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4）工程保修原则及质量回访计划</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A、工程保修原则</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,1)</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在保修期间，承包人将本着“向发包人负责，让用户满意”的态度，以有效的制度及措施，以优质迅速的维修质量维护承包人利益。</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,2)</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由承包人原因造成的任何损伤和损坏，承包人将对所有缺陷的进行无偿检修，并承担由此造成的发包人的损失。</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B、工程保修回访计划</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36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承包人(公章)：</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法定代表人(签字)：</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委托代理人(签字)：</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传  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账  号：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exact"/>
        <w:widowControl/>
        <w:rPr>
          <w:rFonts w:hint="eastAsia" w:ascii="宋体" w:hAnsi="宋体" w:cs="宋体"/>
          <w:color w:val="auto"/>
          <w:sz w:val="21"/>
          <w:szCs w:val="21"/>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1"/>
          <w:szCs w:val="21"/>
          <w:highlight w:val="none"/>
          <w:u w:val="single"/>
        </w:rPr>
        <w:t xml:space="preserve">                    </w:t>
      </w:r>
      <w:r/>
    </w:p>
    <w:p>
      <w:pPr>
        <w:ind w:firstLine="480"/>
        <w:keepLines w:val="0"/>
        <w:keepNext w:val="0"/>
        <w:pageBreakBefore w:val="0"/>
        <w:spacing w:after="0" w:line="360" w:lineRule="exact"/>
        <w:widowControl/>
        <w:rPr>
          <w:rFonts w:hint="eastAsia" w:ascii="宋体" w:hAnsi="宋体" w:cs="宋体"/>
          <w:color w:val="auto"/>
          <w:sz w:val="30"/>
          <w:szCs w:val="30"/>
          <w:highlight w:val="none"/>
        </w:rPr>
      </w:pPr>
      <w:r>
        <w:rPr>
          <w:rFonts w:hint="eastAsia" w:ascii="宋体" w:hAnsi="宋体" w:cs="宋体"/>
          <w:b/>
          <w:color w:val="auto"/>
          <w:sz w:val="24"/>
          <w:highlight w:val="none"/>
        </w:rPr>
        <w:br w:type="page" w:clear="all"/>
      </w:r>
      <w:r>
        <w:rPr>
          <w:rFonts w:hint="eastAsia" w:ascii="宋体" w:hAnsi="宋体" w:cs="宋体"/>
          <w:color w:val="auto"/>
          <w:sz w:val="30"/>
          <w:szCs w:val="30"/>
          <w:highlight w:val="none"/>
        </w:rPr>
        <w:t xml:space="preserve">附件4：</w:t>
      </w:r>
      <w:r/>
    </w:p>
    <w:p>
      <w:pPr>
        <w:jc w:val="center"/>
        <w:spacing w:before="120" w:after="120"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主要建设工程文件目录</w:t>
      </w:r>
      <w:r/>
    </w:p>
    <w:tbl>
      <w:tblPr>
        <w:tblStyle w:val="729"/>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610"/>
        <w:gridCol w:w="108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Borders>
              <w:top w:val="single" w:color="auto" w:sz="12" w:space="0"/>
              <w:bottom w:val="single" w:color="auto" w:sz="6" w:space="0"/>
            </w:tcBorders>
            <w:tcW w:w="161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Borders>
              <w:top w:val="single" w:color="auto" w:sz="12" w:space="0"/>
              <w:bottom w:val="single" w:color="auto" w:sz="6" w:space="0"/>
            </w:tcBorders>
            <w:tcW w:w="1083"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276"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61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08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4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66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Borders>
              <w:top w:val="none" w:color="000000" w:sz="4" w:space="0"/>
            </w:tcBorders>
            <w:tcW w:w="195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276"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61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8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4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66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1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8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83" w:name="_Toc267261698"/>
      <w:r/>
      <w:bookmarkStart w:id="84" w:name="_Toc296891267"/>
      <w:r/>
      <w:bookmarkStart w:id="85" w:name="_Toc296503227"/>
      <w:r/>
      <w:bookmarkStart w:id="86" w:name="_Toc296347226"/>
      <w:r/>
      <w:bookmarkStart w:id="87" w:name="_Toc296944566"/>
      <w:r/>
      <w:bookmarkStart w:id="88" w:name="_Toc296346728"/>
      <w:r/>
      <w:bookmarkStart w:id="89" w:name="_Toc296891055"/>
      <w:r>
        <w:rPr>
          <w:rFonts w:hint="eastAsia" w:ascii="宋体" w:hAnsi="宋体" w:cs="宋体"/>
          <w:color w:val="auto"/>
          <w:sz w:val="30"/>
          <w:szCs w:val="30"/>
          <w:highlight w:val="none"/>
        </w:rPr>
        <w:t xml:space="preserve">件5：</w:t>
      </w:r>
      <w:bookmarkEnd w:id="83"/>
      <w:r/>
      <w:bookmarkEnd w:id="84"/>
      <w:r/>
      <w:bookmarkEnd w:id="85"/>
      <w:r/>
      <w:bookmarkEnd w:id="86"/>
      <w:r/>
      <w:bookmarkEnd w:id="87"/>
      <w:r/>
      <w:bookmarkEnd w:id="88"/>
      <w:r/>
      <w:bookmarkEnd w:id="89"/>
      <w:r/>
      <w:r/>
    </w:p>
    <w:p>
      <w:pPr>
        <w:jc w:val="center"/>
        <w:spacing w:before="120" w:after="120"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承包人用于本工程施工的机械设备表</w:t>
      </w:r>
      <w:r/>
    </w:p>
    <w:tbl>
      <w:tblPr>
        <w:tblStyle w:val="72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05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8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4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single" w:color="auto" w:sz="6" w:space="0"/>
              <w:bottom w:val="single" w:color="auto" w:sz="6" w:space="0"/>
            </w:tcBorders>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Borders>
              <w:top w:val="none" w:color="000000" w:sz="4" w:space="0"/>
            </w:tcBorders>
            <w:tcW w:w="116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5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8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4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162"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58"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2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90" w:name="_Toc296891268"/>
      <w:r/>
      <w:bookmarkStart w:id="91" w:name="_Toc296891056"/>
      <w:r/>
      <w:bookmarkStart w:id="92" w:name="_Toc296503228"/>
      <w:r/>
      <w:bookmarkStart w:id="93" w:name="_Toc296944567"/>
      <w:r/>
      <w:bookmarkStart w:id="94" w:name="_Toc267261699"/>
      <w:r/>
      <w:bookmarkStart w:id="95" w:name="_Toc296347227"/>
      <w:r/>
      <w:bookmarkStart w:id="96" w:name="_Toc296346729"/>
      <w:r>
        <w:rPr>
          <w:rFonts w:hint="eastAsia" w:ascii="宋体" w:hAnsi="宋体" w:cs="宋体"/>
          <w:color w:val="auto"/>
          <w:sz w:val="30"/>
          <w:szCs w:val="30"/>
          <w:highlight w:val="none"/>
        </w:rPr>
        <w:t xml:space="preserve">件6：</w:t>
      </w:r>
      <w:bookmarkEnd w:id="90"/>
      <w:r/>
      <w:bookmarkEnd w:id="91"/>
      <w:r/>
      <w:bookmarkEnd w:id="92"/>
      <w:r/>
      <w:bookmarkEnd w:id="93"/>
      <w:r/>
      <w:bookmarkEnd w:id="94"/>
      <w:r/>
      <w:bookmarkEnd w:id="95"/>
      <w:r/>
      <w:bookmarkEnd w:id="96"/>
      <w:r>
        <w:rPr>
          <w:rFonts w:hint="eastAsia" w:ascii="宋体" w:hAnsi="宋体" w:eastAsia="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承包人主要施工管理人员表</w:t>
      </w:r>
      <w:r/>
    </w:p>
    <w:tbl>
      <w:tblPr>
        <w:tblStyle w:val="72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921"/>
        <w:gridCol w:w="4465"/>
      </w:tblGrid>
      <w:tr>
        <w:trPr>
          <w:jc w:val="center"/>
        </w:trPr>
        <w:tc>
          <w:tcPr>
            <w:tcBorders>
              <w:top w:val="single" w:color="auto" w:sz="12"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职务</w:t>
            </w:r>
            <w:r/>
          </w:p>
        </w:tc>
        <w:tc>
          <w:tcPr>
            <w:tcBorders>
              <w:top w:val="single" w:color="auto" w:sz="12" w:space="0"/>
              <w:bottom w:val="single" w:color="auto" w:sz="6" w:space="0"/>
            </w:tcBorders>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职称</w:t>
            </w:r>
            <w:r/>
          </w:p>
        </w:tc>
        <w:tc>
          <w:tcPr>
            <w:tcBorders>
              <w:top w:val="single" w:color="auto" w:sz="12" w:space="0"/>
              <w:bottom w:val="single" w:color="auto" w:sz="6" w:space="0"/>
            </w:tcBorders>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440"/>
        </w:trPr>
        <w:tc>
          <w:tcPr>
            <w:tcBorders>
              <w:top w:val="single" w:color="auto" w:sz="6" w:space="0"/>
              <w:bottom w:val="none" w:color="000000" w:sz="4"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施工管理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tcBorders>
            <w:tcW w:w="1871" w:type="dxa"/>
            <w:vAlign w:val="center"/>
            <w:vMerge w:val="restart"/>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bottom w:val="none" w:color="000000" w:sz="4" w:space="0"/>
            </w:tcBorders>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bottom w:val="none" w:color="000000" w:sz="4" w:space="0"/>
            </w:tcBorders>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Borders>
              <w:bottom w:val="single" w:color="auto" w:sz="12"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Borders>
              <w:bottom w:val="single" w:color="auto" w:sz="12"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bottom w:val="single" w:color="auto" w:sz="12" w:space="0"/>
            </w:tcBorders>
            <w:tcW w:w="921"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bottom w:val="single" w:color="auto" w:sz="12" w:space="0"/>
            </w:tcBorders>
            <w:tcW w:w="4465"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97" w:name="_Toc296503229"/>
      <w:r/>
      <w:bookmarkStart w:id="98" w:name="_Toc296347228"/>
      <w:r/>
      <w:bookmarkStart w:id="99" w:name="_Toc296346730"/>
      <w:r/>
      <w:bookmarkStart w:id="100" w:name="_Toc296944568"/>
      <w:r/>
      <w:bookmarkStart w:id="101" w:name="_Toc296891057"/>
      <w:r/>
      <w:bookmarkStart w:id="102" w:name="_Toc296891269"/>
      <w:r>
        <w:rPr>
          <w:rFonts w:hint="eastAsia" w:ascii="宋体" w:hAnsi="宋体" w:cs="宋体"/>
          <w:color w:val="auto"/>
          <w:sz w:val="30"/>
          <w:szCs w:val="30"/>
          <w:highlight w:val="none"/>
        </w:rPr>
        <w:t xml:space="preserve">件7：</w:t>
      </w:r>
      <w:bookmarkEnd w:id="97"/>
      <w:r/>
      <w:bookmarkEnd w:id="98"/>
      <w:r/>
      <w:bookmarkEnd w:id="99"/>
      <w:r/>
      <w:bookmarkEnd w:id="100"/>
      <w:r/>
      <w:bookmarkEnd w:id="101"/>
      <w:r/>
      <w:bookmarkEnd w:id="102"/>
      <w:r>
        <w:rPr>
          <w:rFonts w:hint="eastAsia" w:ascii="宋体" w:hAnsi="宋体" w:eastAsia="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分包人主要施工管理人员表</w:t>
      </w:r>
      <w:r/>
    </w:p>
    <w:tbl>
      <w:tblPr>
        <w:tblStyle w:val="72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top w:val="none" w:color="000000" w:sz="4" w:space="0"/>
            </w:tcBorders>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施工管理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Borders>
              <w:top w:val="single" w:color="auto" w:sz="6" w:space="0"/>
            </w:tcBorders>
            <w:tcW w:w="1871" w:type="dxa"/>
            <w:vAlign w:val="center"/>
            <w:vMerge w:val="restart"/>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bottom w:val="none" w:color="000000" w:sz="4" w:space="0"/>
            </w:tcBorders>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Borders>
              <w:bottom w:val="none" w:color="000000" w:sz="4" w:space="0"/>
            </w:tcBorders>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Pr>
        <w:tc>
          <w:tcPr>
            <w:tcW w:w="1871" w:type="dxa"/>
            <w:vAlign w:val="center"/>
            <w:vMerge w:val="continue"/>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418" w:type="dxa"/>
            <w:vAlign w:val="center"/>
            <w:textDirection w:val="lrTb"/>
            <w:noWrap w:val="false"/>
          </w:tcPr>
          <w:p>
            <w:pPr>
              <w:pStyle w:val="736"/>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134"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4252" w:type="dxa"/>
            <w:vAlign w:val="center"/>
            <w:textDirection w:val="lrTb"/>
            <w:noWrap w:val="false"/>
          </w:tcPr>
          <w:p>
            <w:pPr>
              <w:pStyle w:val="736"/>
              <w:ind w:left="63" w:right="63"/>
              <w:keepNext/>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bookmarkStart w:id="103" w:name="_Toc267261701"/>
      <w:r>
        <w:rPr>
          <w:rFonts w:hint="eastAsia" w:ascii="宋体" w:hAnsi="宋体" w:cs="宋体"/>
          <w:color w:val="auto"/>
          <w:sz w:val="30"/>
          <w:szCs w:val="30"/>
          <w:highlight w:val="none"/>
        </w:rPr>
        <w:t xml:space="preserve">附</w:t>
      </w:r>
      <w:bookmarkStart w:id="104" w:name="_Toc296891059"/>
      <w:r/>
      <w:bookmarkStart w:id="105" w:name="_Toc296346732"/>
      <w:r/>
      <w:bookmarkStart w:id="106" w:name="_Toc296503231"/>
      <w:r/>
      <w:bookmarkStart w:id="107" w:name="_Toc296891271"/>
      <w:r/>
      <w:bookmarkStart w:id="108" w:name="_Toc296347230"/>
      <w:r/>
      <w:bookmarkStart w:id="109" w:name="_Toc296944570"/>
      <w:r>
        <w:rPr>
          <w:rFonts w:hint="eastAsia" w:ascii="宋体" w:hAnsi="宋体" w:cs="宋体"/>
          <w:color w:val="auto"/>
          <w:sz w:val="30"/>
          <w:szCs w:val="30"/>
          <w:highlight w:val="none"/>
        </w:rPr>
        <w:t xml:space="preserve">件8：</w:t>
      </w:r>
      <w:bookmarkEnd w:id="103"/>
      <w:r/>
      <w:bookmarkEnd w:id="104"/>
      <w:r/>
      <w:bookmarkEnd w:id="105"/>
      <w:r/>
      <w:bookmarkEnd w:id="106"/>
      <w:r/>
      <w:bookmarkEnd w:id="107"/>
      <w:r/>
      <w:bookmarkEnd w:id="108"/>
      <w:r/>
      <w:bookmarkEnd w:id="109"/>
      <w:r/>
      <w:r/>
    </w:p>
    <w:p>
      <w:pPr>
        <w:ind w:left="0" w:firstLine="600"/>
        <w:jc w:val="center"/>
        <w:keepLines w:val="0"/>
        <w:keepNext w:val="0"/>
        <w:pageBreakBefore w:val="0"/>
        <w:spacing w:before="0" w:after="0" w:line="440" w:lineRule="exac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履约担保</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（发包人名称）：</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鉴于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（发包人名称，以下简称“发包人”）与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（承包人名称）（以下称“承包人”）于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（工程名称）施工及有关事项协商一致共同签订《建设工程施工合同》。我方愿意无条件地、不可撤销地就承包人履行与你方签订的合同，向你方提供连带责任担保。 </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 担保金额人民币（大写）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 担保有效期自你方与承包人签订的合同生效之日起至你方签发或应签发工程接收证书之日止。</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 在本担保有效期内，因承包人违反合同约定的义务给你方造成经济损失时，我方在收到你方以书面形式提出的在担保金额内的赔偿要求后，在7天内无条件支付。</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 你方和承包人按合同约定变更合同时，我方承担本担保规定的义务不变。</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 因本保函发生的纠纷，可由双方协商解决，协商不成的，任何一方均可提请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仲裁委员会仲裁。</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6. 本保函自我方法定代表人（或其授权代理人）签字并加盖公章之日起生效。</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担 保 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（盖单位章）</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 xml:space="preserve">       </w:t>
      </w: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p>
    <w:p>
      <w:pPr>
        <w:ind w:left="0" w:firstLine="480"/>
        <w:keepLines w:val="0"/>
        <w:keepNext w:val="0"/>
        <w:pageBreakBefore w:val="0"/>
        <w:spacing w:before="0" w:after="0"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110" w:name="_Toc296891272"/>
      <w:r/>
      <w:bookmarkStart w:id="111" w:name="_Toc296944571"/>
      <w:r/>
      <w:bookmarkStart w:id="112" w:name="_Toc296891060"/>
      <w:r/>
      <w:bookmarkStart w:id="113" w:name="_Toc267261702"/>
      <w:r/>
      <w:bookmarkStart w:id="114" w:name="_Toc296503232"/>
      <w:r/>
      <w:bookmarkStart w:id="115" w:name="_Toc296347231"/>
      <w:r/>
      <w:bookmarkStart w:id="116" w:name="_Toc296346733"/>
      <w:r>
        <w:rPr>
          <w:rFonts w:hint="eastAsia" w:ascii="宋体" w:hAnsi="宋体" w:cs="宋体"/>
          <w:color w:val="auto"/>
          <w:sz w:val="30"/>
          <w:szCs w:val="30"/>
          <w:highlight w:val="none"/>
        </w:rPr>
        <w:t xml:space="preserve">件9 ：</w:t>
      </w:r>
      <w:bookmarkEnd w:id="110"/>
      <w:r/>
      <w:bookmarkEnd w:id="111"/>
      <w:r/>
      <w:bookmarkEnd w:id="112"/>
      <w:r/>
      <w:bookmarkEnd w:id="113"/>
      <w:r/>
      <w:bookmarkEnd w:id="114"/>
      <w:r/>
      <w:bookmarkEnd w:id="115"/>
      <w:r/>
      <w:bookmarkEnd w:id="116"/>
      <w:r/>
      <w:r/>
    </w:p>
    <w:p>
      <w:pPr>
        <w:jc w:val="center"/>
        <w:spacing w:before="120" w:after="120"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预付款担保</w:t>
      </w:r>
      <w:r/>
    </w:p>
    <w:p>
      <w:pPr>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（发包人名称）：</w:t>
      </w:r>
      <w:r/>
    </w:p>
    <w:p>
      <w:pPr>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（承包人名称）（以下称“承包人”）与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（发包人名称）（以下简称“发包人”）于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日签订的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担保金额人民币（大写）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担保有效期自预付款支付给承包人起生效，至你方签发的进度款支付证书说明已完全扣清止。</w:t>
      </w:r>
      <w:r/>
    </w:p>
    <w:p>
      <w:pPr>
        <w:ind w:firstLine="480"/>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你方和承包人按合同约定变更合同时，我方承担本保函规定的义务不变。</w:t>
      </w:r>
      <w:r/>
    </w:p>
    <w:p>
      <w:pPr>
        <w:ind w:firstLine="480"/>
        <w:jc w:val="left"/>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因本保函发生的纠纷，可由双方协商解决，协商不成的，任何一方均可提请</w:t>
      </w:r>
      <w:r>
        <w:rPr>
          <w:rFonts w:hint="eastAsia" w:ascii="宋体" w:hAnsi="宋体" w:eastAsia="宋体" w:cs="宋体"/>
          <w:color w:val="auto"/>
          <w:sz w:val="24"/>
          <w:highlight w:val="none"/>
          <w:u w:val="single"/>
        </w:rPr>
        <w:t xml:space="preserve">仲裁委员会</w:t>
      </w:r>
      <w:r>
        <w:rPr>
          <w:rFonts w:hint="eastAsia" w:ascii="宋体" w:hAnsi="宋体" w:eastAsia="宋体" w:cs="宋体"/>
          <w:color w:val="auto"/>
          <w:sz w:val="24"/>
          <w:highlight w:val="none"/>
        </w:rPr>
        <w:t xml:space="preserve">仲裁。</w:t>
      </w:r>
      <w:r/>
    </w:p>
    <w:p>
      <w:pPr>
        <w:ind w:firstLine="480"/>
        <w:jc w:val="left"/>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本保函自我方法定代表人（或其授权代理人）签字并加盖公章之日起生效。</w:t>
      </w:r>
      <w:r/>
    </w:p>
    <w:p>
      <w:pPr>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担保人：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p>
    <w:p>
      <w:pPr>
        <w:keepLines w:val="0"/>
        <w:keepNext w:val="0"/>
        <w:pageBreakBefore w:val="0"/>
        <w:spacing w:after="0" w:line="40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邮政编码：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p>
    <w:p>
      <w:pPr>
        <w:keepLines w:val="0"/>
        <w:keepNext w:val="0"/>
        <w:pageBreakBefore w:val="0"/>
        <w:spacing w:after="0" w:line="40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p>
    <w:p>
      <w:pPr>
        <w:keepLines w:val="0"/>
        <w:keepNext w:val="0"/>
        <w:pageBreakBefore w:val="0"/>
        <w:spacing w:after="0" w:line="40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p>
    <w:p>
      <w:pPr>
        <w:keepLines w:val="0"/>
        <w:keepNext w:val="0"/>
        <w:pageBreakBefore w:val="0"/>
        <w:spacing w:after="0" w:line="40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val="0"/>
        <w:keepNext w:val="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40" w:lineRule="exact"/>
        <w:rPr>
          <w:rFonts w:hint="eastAsia" w:ascii="宋体" w:hAnsi="宋体" w:cs="宋体"/>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color w:val="auto"/>
          <w:sz w:val="30"/>
          <w:szCs w:val="30"/>
          <w:highlight w:val="none"/>
        </w:rPr>
        <w:t xml:space="preserve">附</w:t>
      </w:r>
      <w:bookmarkStart w:id="117" w:name="_Toc296891061"/>
      <w:r/>
      <w:bookmarkStart w:id="118" w:name="_Toc296503233"/>
      <w:r/>
      <w:bookmarkStart w:id="119" w:name="_Toc296944572"/>
      <w:r/>
      <w:bookmarkStart w:id="120" w:name="_Toc296347232"/>
      <w:r/>
      <w:bookmarkStart w:id="121" w:name="_Toc296346734"/>
      <w:r/>
      <w:bookmarkStart w:id="122" w:name="_Toc296891273"/>
      <w:r>
        <w:rPr>
          <w:rFonts w:hint="eastAsia" w:ascii="宋体" w:hAnsi="宋体" w:cs="宋体"/>
          <w:color w:val="auto"/>
          <w:sz w:val="30"/>
          <w:szCs w:val="30"/>
          <w:highlight w:val="none"/>
        </w:rPr>
        <w:t xml:space="preserve">件10:  </w:t>
      </w:r>
      <w:bookmarkEnd w:id="117"/>
      <w:r/>
      <w:bookmarkEnd w:id="118"/>
      <w:r/>
      <w:bookmarkEnd w:id="119"/>
      <w:r/>
      <w:bookmarkEnd w:id="120"/>
      <w:r/>
      <w:bookmarkEnd w:id="121"/>
      <w:r/>
      <w:bookmarkEnd w:id="122"/>
      <w:r/>
      <w:r/>
    </w:p>
    <w:p>
      <w:pPr>
        <w:jc w:val="center"/>
        <w:spacing w:before="120" w:after="120"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支付担保</w:t>
      </w:r>
      <w:r/>
    </w:p>
    <w:p>
      <w:pPr>
        <w:ind w:right="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w:t>
      </w:r>
      <w:r/>
    </w:p>
    <w:p>
      <w:pPr>
        <w:ind w:right="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鉴于你方作为承包人已经与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（发包人名称）（以下称“发包人”）于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（工程名称）《建设工程施工合同》（以下称“主合同”），应发包人的申请，我方愿就发包人履行主合同约定的工程款支付义务以保证的方式向你方提供如下担保：</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一、保证的范围及保证金额</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我方的保证范围是主合同约定的工程款。</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本保函所称主合同约定的工程款是指主合同约定的除工程质量保证金以外的合同价款。</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我方保证的金额是主合同约定的工程款的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%，数额最高不超过人民币元（大写：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二、保证的方式及保证期间</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我方保证的方式为：连带责任保证。</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我方保证的期间为：自本合同生效之日起至主合同约定的工程款支付完毕之日后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你方与发包人协议变更工程款支付日期的，经我方书面同意后，保证期间按照变更后的支付日期做相应调整。</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三、承担保证责任的形式</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我方承担保证责任的形式是代为支付。发包人未按主合同约定向你方支付工程款的，由我方在保证金额内代为支付。</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四、代偿的安排</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我方收到你方的书面索赔通知及相应的证明材料后７天内无条件支付。</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五、保证责任的解除</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在本保函承诺的保证期间内，你方未书面向我方主张保证责任的，自保证期间届满次日起，我方保证责任解除。</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发包人按主合同约定履行了工程款的全部支付义务的，自本保函承诺的保证期间届满次日起，我方保证责任解除。</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我方按照本保函向你方履行保证责任所支付金额达到本保函保证金额时，自我方向你方支付（支付款项从我方账户划出）之日起，保证责任即解除。</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按照法律法规的规定或出现应解除我方保证责任的其他情形的，我方在本保函项下的保证责任亦解除。</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我方解除保证责任后，你方应自我方保证责任解除之日起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个工作日内，将本保函原件返还我方。</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六、免责条款</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因你方违约致使发包人不能履行义务的，我方不承担保证责任。</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依照法律法规的规定或你方与发包人的另行约定，免除发包人部分或全部义务的，我方亦免除其相应的保证责任。</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因不可抗力造成发包人不能履行义务的，我方不承担保证责任。</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七、争议解决</w:t>
      </w:r>
      <w:r/>
    </w:p>
    <w:p>
      <w:pPr>
        <w:pStyle w:val="731"/>
        <w:ind w:left="0" w:right="0"/>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因本保函或本保函相关事项发生的纠纷，可由双方协商解决，协商不成的，按下列第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种方式解决，本合同预留的联系方式和联系地址为诉讼时的文书送达地址：</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八、保函的生效</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本保函自我方法定代表人（或其授权代理人）签字并加盖公章之日起生效。</w:t>
      </w:r>
      <w:r/>
    </w:p>
    <w:p>
      <w:pPr>
        <w:ind w:right="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担保人：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w:t>
      </w:r>
      <w:r/>
    </w:p>
    <w:p>
      <w:pPr>
        <w:ind w:right="0"/>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ind w:right="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right="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ind w:right="0"/>
        <w:jc w:val="left"/>
        <w:keepLines w:val="0"/>
        <w:keepNext w:val="0"/>
        <w:pageBreakBefore w:val="0"/>
        <w:spacing w:after="0" w:line="4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right="0" w:firstLine="400"/>
        <w:jc w:val="left"/>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738"/>
        <w:rPr>
          <w:rFonts w:hint="eastAsia" w:ascii="宋体" w:hAnsi="宋体" w:eastAsia="宋体" w:cs="宋体"/>
          <w:color w:val="auto"/>
          <w:sz w:val="30"/>
          <w:szCs w:val="30"/>
          <w:highlight w:val="none"/>
        </w:rPr>
      </w:pPr>
      <w:r>
        <w:rPr>
          <w:rFonts w:hint="eastAsia" w:ascii="宋体" w:hAnsi="宋体" w:cs="宋体"/>
          <w:color w:val="auto"/>
          <w:sz w:val="30"/>
          <w:szCs w:val="30"/>
          <w:highlight w:val="none"/>
        </w:rPr>
        <w:br w:type="page" w:clear="all"/>
      </w:r>
      <w:r/>
    </w:p>
    <w:p>
      <w:pPr>
        <w:ind w:left="0" w:right="0" w:firstLine="0"/>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承诺书</w:t>
      </w:r>
      <w:r/>
    </w:p>
    <w:p>
      <w:pPr>
        <w:ind w:left="0" w:right="0" w:firstLine="60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w:t>
      </w:r>
      <w:r/>
    </w:p>
    <w:p>
      <w:pPr>
        <w:ind w:left="0" w:right="0" w:firstLine="60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根据贵方《磋商文件》（项目编号：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）要求，本供应商正式提交以下首次响应文件。</w:t>
      </w:r>
      <w:r/>
    </w:p>
    <w:p>
      <w:pPr>
        <w:ind w:left="0" w:right="0" w:firstLine="48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（1）承诺书； </w:t>
      </w:r>
      <w:r/>
    </w:p>
    <w:p>
      <w:pPr>
        <w:ind w:left="0" w:right="0" w:firstLine="48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（2）磋商报价表； </w:t>
      </w:r>
      <w:r/>
    </w:p>
    <w:p>
      <w:pPr>
        <w:ind w:left="0" w:right="0" w:firstLine="48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（3）偏离表；</w:t>
      </w:r>
      <w:r/>
    </w:p>
    <w:p>
      <w:pPr>
        <w:ind w:left="0" w:right="0" w:firstLine="48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（4）磋商文件要求提供的其他响应文件。</w:t>
      </w:r>
      <w:r/>
    </w:p>
    <w:p>
      <w:pPr>
        <w:ind w:left="0" w:right="0" w:firstLine="48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left="0" w:right="0" w:firstLine="48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ind w:left="0" w:right="29" w:firstLine="60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供应商兹宣布同意如下: </w:t>
      </w:r>
      <w:r/>
    </w:p>
    <w:p>
      <w:pPr>
        <w:ind w:left="0" w:right="0" w:firstLine="60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ind w:left="0" w:right="0" w:firstLine="60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二、保证所提供的响应文件及所有材料的真实、合法、有效，并对其负责。</w:t>
      </w:r>
      <w:r/>
    </w:p>
    <w:p>
      <w:pPr>
        <w:ind w:left="0" w:right="0" w:firstLine="60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left="0" w:right="29" w:firstLine="60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left="0" w:right="29" w:firstLine="60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五、报价有效期为30个工作日。</w:t>
      </w:r>
      <w:r/>
    </w:p>
    <w:p>
      <w:pPr>
        <w:ind w:left="0" w:right="29" w:firstLine="60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ind w:left="0" w:right="29" w:firstLine="60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七、完全理解贵方不一定要接受最低的报价或收到的任何报价。</w:t>
      </w:r>
      <w:r/>
    </w:p>
    <w:p>
      <w:pPr>
        <w:ind w:left="0" w:right="29" w:firstLine="60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eastAsia="zh-CN"/>
        </w:rPr>
        <w:t xml:space="preserve">中通服网盈科技有限公司</w:t>
      </w:r>
      <w:r>
        <w:rPr>
          <w:rFonts w:hint="eastAsia" w:ascii="宋体" w:hAnsi="宋体" w:eastAsia="宋体" w:cs="宋体"/>
          <w:color w:val="auto"/>
          <w:sz w:val="24"/>
          <w:szCs w:val="24"/>
          <w:highlight w:val="none"/>
        </w:rPr>
        <w:t xml:space="preserve">有权将我单位本项目的《磋商报价表》和《</w:t>
      </w:r>
      <w:r>
        <w:rPr>
          <w:rFonts w:hint="eastAsia" w:ascii="宋体" w:hAnsi="宋体" w:eastAsia="宋体" w:cs="宋体"/>
          <w:color w:val="auto"/>
          <w:sz w:val="24"/>
          <w:szCs w:val="24"/>
          <w:highlight w:val="none"/>
          <w:lang w:eastAsia="zh-CN"/>
        </w:rPr>
        <w:t xml:space="preserve">分项报价表</w:t>
      </w:r>
      <w:r>
        <w:rPr>
          <w:rFonts w:hint="eastAsia" w:ascii="宋体" w:hAnsi="宋体" w:eastAsia="宋体" w:cs="宋体"/>
          <w:color w:val="auto"/>
          <w:sz w:val="24"/>
          <w:szCs w:val="24"/>
          <w:highlight w:val="none"/>
        </w:rPr>
        <w:t xml:space="preserve">》予以公示，公示的方式由</w:t>
      </w:r>
      <w:r>
        <w:rPr>
          <w:rFonts w:hint="eastAsia" w:ascii="宋体" w:hAnsi="宋体" w:eastAsia="宋体" w:cs="宋体"/>
          <w:color w:val="auto"/>
          <w:sz w:val="24"/>
          <w:szCs w:val="24"/>
          <w:highlight w:val="none"/>
          <w:lang w:eastAsia="zh-CN"/>
        </w:rPr>
        <w:t xml:space="preserve">中通服网盈科技有限公司</w:t>
      </w:r>
      <w:r>
        <w:rPr>
          <w:rFonts w:hint="eastAsia" w:ascii="宋体" w:hAnsi="宋体" w:eastAsia="宋体" w:cs="宋体"/>
          <w:color w:val="auto"/>
          <w:sz w:val="24"/>
          <w:szCs w:val="24"/>
          <w:highlight w:val="none"/>
        </w:rPr>
        <w:t xml:space="preserve">确定。</w:t>
      </w:r>
      <w:r/>
    </w:p>
    <w:p>
      <w:pPr>
        <w:ind w:left="0" w:right="29" w:firstLine="60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29"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23" w:name="_GoBack"/>
      <w:r/>
      <w:bookmarkEnd w:id="123"/>
      <w:r>
        <w:rPr>
          <w:rFonts w:hint="eastAsia" w:ascii="宋体" w:hAnsi="宋体" w:eastAsia="宋体" w:cs="宋体"/>
          <w:color w:val="auto"/>
          <w:sz w:val="24"/>
          <w:szCs w:val="24"/>
          <w:highlight w:val="none"/>
        </w:rPr>
        <w:t xml:space="preserve">供应商（电子签章）：</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移动电话：</w:t>
      </w:r>
      <w:r/>
    </w:p>
    <w:p>
      <w:pPr>
        <w:ind w:left="0" w:right="29"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
        <w:rPr>
          <w:rFonts w:hint="eastAsia" w:ascii="宋体" w:hAnsi="宋体" w:eastAsia="宋体" w:cs="宋体"/>
          <w:color w:val="auto"/>
          <w:sz w:val="24"/>
          <w:szCs w:val="24"/>
          <w:highlight w:val="none"/>
        </w:rPr>
        <w:br w:type="page" w:clear="all"/>
      </w:r>
      <w:r/>
      <w:r>
        <w:rPr>
          <w:rFonts w:hint="eastAsia" w:ascii="宋体" w:hAnsi="宋体" w:eastAsia="宋体" w:cs="宋体"/>
          <w:color w:val="auto"/>
          <w:sz w:val="24"/>
          <w:szCs w:val="24"/>
          <w:highlight w:val="none"/>
        </w:rPr>
      </w:r>
    </w:p>
    <w:p>
      <w:pPr>
        <w:ind w:left="0" w:right="0" w:firstLine="0"/>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、授权委托书</w:t>
      </w:r>
      <w:r/>
    </w:p>
    <w:p>
      <w:pPr>
        <w:ind w:left="0" w:right="0" w:firstLine="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委托人（全称）：</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法定代表人（负责人）：</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受托人：先生（女士）</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left="0" w:right="0" w:firstLine="0"/>
        <w:jc w:val="center"/>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63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     ）全权代表我企业（公司）参与</w:t>
      </w:r>
      <w:r>
        <w:rPr>
          <w:rFonts w:hint="eastAsia" w:ascii="宋体" w:hAnsi="宋体" w:eastAsia="宋体" w:cs="宋体"/>
          <w:color w:val="auto"/>
          <w:sz w:val="24"/>
          <w:szCs w:val="24"/>
          <w:highlight w:val="none"/>
          <w:u w:val="single"/>
          <w:lang w:eastAsia="zh-CN"/>
        </w:rPr>
        <w:t xml:space="preserve">交管支队高速七大队业务用房维修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JSZC-320300-WYKJ-C2025-0073</w:t>
      </w:r>
      <w:r>
        <w:rPr>
          <w:rFonts w:hint="eastAsia" w:ascii="宋体" w:hAnsi="宋体" w:eastAsia="宋体" w:cs="宋体"/>
          <w:color w:val="auto"/>
          <w:sz w:val="24"/>
          <w:szCs w:val="24"/>
          <w:highlight w:val="none"/>
        </w:rPr>
        <w:t xml:space="preserve">]的磋商活动及签订合同。（</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）以我企业（公司）名义所为的行为及签署的文件，我企业（公司）均予以认可。有关法律责任均由我企业（公司）承担。（     ）无转委托权。委托期限自  年  月日起至  年  月  日止。</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委托人（电子签章）：</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法定代表人（负责人）（签字或盖章）：</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受托人（签字）：</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受托人联系方式：</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5228"/>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w:t>
      </w:r>
      <w:r/>
    </w:p>
    <w:p>
      <w:pPr>
        <w:ind w:left="0" w:right="0" w:firstLine="0"/>
        <w:jc w:val="both"/>
        <w:keepLines w:val="0"/>
        <w:keepNext w:val="0"/>
        <w:pageBreakBefore w:val="0"/>
        <w:spacing w:before="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w:t>
      </w:r>
      <w:r>
        <w:rPr>
          <w:rFonts w:hint="eastAsia" w:ascii="宋体" w:hAnsi="宋体" w:eastAsia="宋体" w:cs="宋体"/>
          <w:color w:val="auto"/>
          <w:sz w:val="24"/>
          <w:szCs w:val="24"/>
          <w:highlight w:val="none"/>
          <w:lang w:val="en-US" w:eastAsia="zh-CN"/>
        </w:rPr>
        <w:t xml:space="preserve">有效期内</w:t>
      </w:r>
      <w:r>
        <w:rPr>
          <w:rFonts w:hint="eastAsia" w:ascii="宋体" w:hAnsi="宋体" w:eastAsia="宋体" w:cs="宋体"/>
          <w:color w:val="auto"/>
          <w:sz w:val="24"/>
          <w:szCs w:val="24"/>
          <w:highlight w:val="none"/>
        </w:rPr>
        <w:t xml:space="preserve">身份证扫描件附后)</w:t>
      </w:r>
      <w:r/>
    </w:p>
    <w:p>
      <w:pPr>
        <w:ind w:left="0" w:right="0" w:firstLine="0"/>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firstLine="482"/>
        <w:jc w:val="center"/>
        <w:spacing w:line="48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rPr>
        <w:t xml:space="preserve">具备履行合同所必需的设备和专业技术能力的书面声明（附证明材料复印件）格式（格式可自拟）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供应商郑重声明：供应商具备履行合同（项目名称：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所必需的设备和专业技术能力， 具体为：</w:t>
      </w:r>
      <w:r/>
    </w:p>
    <w:p>
      <w:pPr>
        <w:ind w:firstLine="482"/>
        <w:spacing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① 供应商有效的建筑工程施工总承包叁级（含）以上资质证书，响应文件中提供证书扫描件；</w:t>
      </w:r>
      <w:r/>
    </w:p>
    <w:p>
      <w:pPr>
        <w:ind w:firstLine="482"/>
        <w:spacing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 供应商拟选派项目负责人（注册建造师）具备建筑工程专业贰级（含）以上建造师资格证书；并取得《建筑施工企业项目负责人安全生产考核合格证书》（B证），响应文件中提供证书扫描件；</w:t>
      </w:r>
      <w:r/>
    </w:p>
    <w:p>
      <w:pPr>
        <w:ind w:firstLine="482"/>
        <w:spacing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 供应商具备安全生产条件，取得《安全生产许可证》，响应文件中提供证书扫描件；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特此声明。</w:t>
      </w:r>
      <w:r/>
    </w:p>
    <w:p>
      <w:pPr>
        <w:spacing w:line="360" w:lineRule="auto"/>
        <w:rPr>
          <w:rFonts w:hint="eastAsia" w:ascii="宋体" w:hAnsi="宋体" w:cs="宋体"/>
          <w:color w:val="auto"/>
          <w:spacing w:val="6"/>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ind w:left="0" w:right="1560" w:firstLine="624"/>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单位名称（电子签章）：</w:t>
      </w:r>
      <w:r/>
    </w:p>
    <w:p>
      <w:pPr>
        <w:ind w:left="0" w:right="1560" w:firstLine="624"/>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日期：</w:t>
      </w:r>
      <w:r/>
    </w:p>
    <w:p>
      <w:pPr>
        <w:pStyle w:val="741"/>
        <w:ind w:left="0" w:firstLine="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741"/>
        <w:ind w:left="0" w:firstLine="0"/>
        <w:rPr>
          <w:rFonts w:hint="eastAsia" w:ascii="宋体" w:hAnsi="宋体" w:cs="宋体" w:eastAsiaTheme="minorHAnsi"/>
          <w:color w:val="auto"/>
          <w:sz w:val="24"/>
          <w:szCs w:val="22"/>
          <w:highlight w:val="none"/>
          <w:lang w:val="en-US" w:eastAsia="zh-CN" w:bidi="ar-SA"/>
        </w:rPr>
      </w:pPr>
      <w:r>
        <w:rPr>
          <w:rFonts w:hint="eastAsia" w:ascii="宋体" w:hAnsi="宋体" w:cs="宋体" w:eastAsiaTheme="minorHAnsi"/>
          <w:color w:val="auto"/>
          <w:sz w:val="24"/>
          <w:szCs w:val="22"/>
          <w:highlight w:val="none"/>
          <w:lang w:val="en-US" w:eastAsia="zh-CN" w:bidi="ar-SA"/>
        </w:rPr>
      </w:r>
      <w:r/>
    </w:p>
    <w:p>
      <w:pPr>
        <w:pStyle w:val="741"/>
        <w:ind w:left="0" w:firstLine="0"/>
        <w:rPr>
          <w:rFonts w:hint="eastAsia" w:ascii="宋体" w:hAnsi="宋体" w:cs="宋体" w:eastAsiaTheme="minorHAnsi"/>
          <w:color w:val="auto"/>
          <w:sz w:val="24"/>
          <w:szCs w:val="22"/>
          <w:highlight w:val="none"/>
          <w:lang w:val="en-US" w:eastAsia="zh-CN" w:bidi="ar-SA"/>
        </w:rPr>
      </w:pPr>
      <w:r>
        <w:rPr>
          <w:rFonts w:hint="eastAsia" w:ascii="宋体" w:hAnsi="宋体" w:cs="宋体" w:eastAsiaTheme="minorHAnsi"/>
          <w:color w:val="auto"/>
          <w:sz w:val="24"/>
          <w:szCs w:val="22"/>
          <w:highlight w:val="none"/>
          <w:lang w:val="en-US" w:eastAsia="zh-CN" w:bidi="ar-SA"/>
        </w:rPr>
      </w:r>
      <w:r/>
    </w:p>
    <w:p>
      <w:pPr>
        <w:pStyle w:val="741"/>
        <w:ind w:left="0" w:firstLine="0"/>
        <w:rPr>
          <w:rFonts w:hint="eastAsia" w:ascii="宋体" w:hAnsi="宋体" w:cs="宋体" w:eastAsiaTheme="minorHAnsi"/>
          <w:color w:val="auto"/>
          <w:sz w:val="24"/>
          <w:szCs w:val="22"/>
          <w:highlight w:val="none"/>
          <w:lang w:val="en-US" w:eastAsia="zh-CN" w:bidi="ar-SA"/>
        </w:rPr>
      </w:pPr>
      <w:r>
        <w:rPr>
          <w:rFonts w:hint="eastAsia" w:ascii="宋体" w:hAnsi="宋体" w:cs="宋体" w:eastAsiaTheme="minorHAnsi"/>
          <w:color w:val="auto"/>
          <w:sz w:val="24"/>
          <w:szCs w:val="22"/>
          <w:highlight w:val="none"/>
          <w:lang w:val="en-US" w:eastAsia="zh-CN" w:bidi="ar-SA"/>
        </w:rPr>
      </w:r>
      <w:r/>
    </w:p>
    <w:p>
      <w:pPr>
        <w:pStyle w:val="741"/>
        <w:ind w:left="0" w:firstLine="0"/>
        <w:rPr>
          <w:rFonts w:hint="eastAsia" w:ascii="宋体" w:hAnsi="宋体" w:cs="宋体" w:eastAsiaTheme="minorHAnsi"/>
          <w:color w:val="auto"/>
          <w:sz w:val="24"/>
          <w:szCs w:val="22"/>
          <w:highlight w:val="none"/>
          <w:lang w:val="en-US" w:eastAsia="en-US" w:bidi="ar-SA"/>
        </w:rPr>
        <w:sectPr>
          <w:footerReference w:type="default" r:id="rId9"/>
          <w:footerReference w:type="first" r:id="rId10"/>
          <w:footnotePr/>
          <w:endnotePr/>
          <w:type w:val="nextPage"/>
          <w:pgSz w:w="11906" w:h="16838" w:orient="portrait"/>
          <w:pgMar w:top="1134" w:right="1797" w:bottom="1134" w:left="1797" w:header="851" w:footer="992" w:gutter="0"/>
          <w:pgNumType w:start="1"/>
          <w:cols w:num="1" w:sep="0" w:space="1701" w:equalWidth="1"/>
          <w:docGrid w:linePitch="360"/>
        </w:sectPr>
      </w:pPr>
      <w:r>
        <w:rPr>
          <w:rFonts w:hint="eastAsia" w:ascii="宋体" w:hAnsi="宋体" w:cs="宋体" w:eastAsiaTheme="minorHAnsi"/>
          <w:color w:val="auto"/>
          <w:sz w:val="24"/>
          <w:szCs w:val="22"/>
          <w:highlight w:val="none"/>
          <w:lang w:val="en-US" w:eastAsia="zh-CN" w:bidi="ar-SA"/>
        </w:rPr>
        <w:t xml:space="preserve">注：</w:t>
      </w:r>
      <w:r>
        <w:rPr>
          <w:rFonts w:hint="eastAsia" w:ascii="宋体" w:hAnsi="宋体" w:cs="宋体" w:eastAsiaTheme="minorHAnsi"/>
          <w:color w:val="auto"/>
          <w:sz w:val="24"/>
          <w:szCs w:val="22"/>
          <w:highlight w:val="none"/>
          <w:lang w:val="en-US" w:eastAsia="en-US" w:bidi="ar-SA"/>
        </w:rPr>
        <w:t xml:space="preserve">上述证明材料必须提供，否则按无效响应文件处理。</w:t>
      </w:r>
      <w:r/>
    </w:p>
    <w:p>
      <w:pPr>
        <w:ind w:left="0" w:right="0" w:firstLine="0"/>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、中小企业声明函</w:t>
      </w:r>
      <w:r/>
    </w:p>
    <w:p>
      <w:pPr>
        <w:ind w:left="0" w:right="0" w:firstLine="624"/>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p>
    <w:p>
      <w:pPr>
        <w:ind w:left="0" w:right="0" w:firstLine="624"/>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p>
    <w:p>
      <w:pPr>
        <w:ind w:left="0" w:right="0" w:firstLine="60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郑重声明，根据《政府采购促进中小企业发展管理办法》（财库﹝2020﹞46 号）的规定，本公司参加</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采购活动，</w:t>
      </w:r>
      <w:r>
        <w:rPr>
          <w:rFonts w:hint="eastAsia" w:ascii="宋体" w:hAnsi="宋体" w:eastAsia="宋体" w:cs="宋体"/>
          <w:color w:val="auto"/>
          <w:sz w:val="24"/>
          <w:szCs w:val="24"/>
          <w:highlight w:val="none"/>
        </w:rPr>
        <w:t xml:space="preserve">工程的施工单位全部为符合政策要求的中小企业承接</w:t>
      </w:r>
      <w:r>
        <w:rPr>
          <w:rFonts w:hint="eastAsia" w:ascii="宋体" w:hAnsi="宋体" w:cs="宋体"/>
          <w:color w:val="auto"/>
          <w:sz w:val="24"/>
          <w:highlight w:val="none"/>
        </w:rPr>
        <w:t xml:space="preserve">（或者：服务全部由符合政策要求的中小企业承接）</w:t>
      </w:r>
      <w:r>
        <w:rPr>
          <w:rFonts w:hint="eastAsia" w:ascii="宋体" w:hAnsi="宋体" w:eastAsia="宋体" w:cs="宋体"/>
          <w:color w:val="auto"/>
          <w:sz w:val="24"/>
          <w:szCs w:val="24"/>
          <w:highlight w:val="none"/>
        </w:rPr>
        <w:t xml:space="preserve">。相关企业</w:t>
      </w:r>
      <w:r>
        <w:rPr>
          <w:rFonts w:hint="eastAsia" w:ascii="宋体" w:hAnsi="宋体" w:cs="宋体"/>
          <w:color w:val="auto"/>
          <w:sz w:val="24"/>
          <w:highlight w:val="none"/>
        </w:rPr>
        <w:t xml:space="preserve">（含联合体中的中小企业、签订分包意向协议的中小企业）</w:t>
      </w:r>
      <w:r>
        <w:rPr>
          <w:rFonts w:hint="eastAsia" w:ascii="宋体" w:hAnsi="宋体" w:eastAsia="宋体" w:cs="宋体"/>
          <w:color w:val="auto"/>
          <w:sz w:val="24"/>
          <w:szCs w:val="24"/>
          <w:highlight w:val="none"/>
        </w:rPr>
        <w:t xml:space="preserve">的具体情况如下：</w:t>
      </w:r>
      <w:r/>
    </w:p>
    <w:p>
      <w:pPr>
        <w:numPr>
          <w:ilvl w:val="0"/>
          <w:numId w:val="0"/>
        </w:numPr>
        <w:ind w:left="360" w:firstLine="24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  (采购文件中明确的所属行业）行业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p>
    <w:p>
      <w:pPr>
        <w:ind w:left="0" w:right="0" w:firstLine="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600"/>
        <w:jc w:val="both"/>
        <w:keepLines w:val="0"/>
        <w:keepNext w:val="0"/>
        <w:pageBreakBefore w:val="0"/>
        <w:spacing w:before="0" w:after="0" w:line="480" w:lineRule="exact"/>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ind w:left="0" w:right="0" w:firstLine="60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60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60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企业名称（电子签章）：</w:t>
      </w:r>
      <w:r/>
    </w:p>
    <w:p>
      <w:pPr>
        <w:ind w:left="0" w:right="0" w:firstLine="60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p>
    <w:p>
      <w:pPr>
        <w:ind w:left="0" w:right="0" w:firstLine="60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482"/>
        <w:jc w:val="both"/>
        <w:keepLines w:val="0"/>
        <w:keepNext w:val="0"/>
        <w:pageBreakBefore w:val="0"/>
        <w:spacing w:before="0" w:after="0" w:line="480" w:lineRule="exact"/>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注：本项目采购的服务属于</w:t>
      </w:r>
      <w:r>
        <w:rPr>
          <w:rFonts w:hint="eastAsia"/>
          <w:b/>
          <w:color w:val="auto"/>
          <w:sz w:val="24"/>
          <w:highlight w:val="none"/>
          <w:u w:val="single"/>
          <w:lang w:eastAsia="zh-CN"/>
        </w:rPr>
        <w:t xml:space="preserve">建筑业</w:t>
      </w:r>
      <w:r>
        <w:rPr>
          <w:rFonts w:hint="eastAsia" w:ascii="宋体" w:hAnsi="宋体" w:eastAsia="宋体" w:cs="宋体"/>
          <w:b/>
          <w:color w:val="auto"/>
          <w:sz w:val="24"/>
          <w:szCs w:val="24"/>
          <w:highlight w:val="none"/>
        </w:rPr>
        <w:t xml:space="preserve">。</w:t>
      </w:r>
      <w:r/>
    </w:p>
    <w:p>
      <w:pPr>
        <w:ind w:left="0" w:right="0" w:firstLine="482"/>
        <w:jc w:val="both"/>
        <w:keepLines w:val="0"/>
        <w:keepNext w:val="0"/>
        <w:pageBreakBefore w:val="0"/>
        <w:spacing w:before="0" w:after="0" w:line="480" w:lineRule="exact"/>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r/>
    </w:p>
    <w:p>
      <w:pPr>
        <w:ind w:left="0" w:right="0" w:firstLine="482"/>
        <w:jc w:val="both"/>
        <w:keepLines w:val="0"/>
        <w:keepNext w:val="0"/>
        <w:pageBreakBefore w:val="0"/>
        <w:spacing w:before="0" w:after="0" w:line="480" w:lineRule="exact"/>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《中小企业声明函》查询渠道参考工业和信息化部发布的中小企业规模自测小程序。</w:t>
      </w:r>
      <w:r/>
    </w:p>
    <w:p>
      <w:pPr>
        <w:ind w:left="0" w:right="0" w:firstLine="0"/>
        <w:jc w:val="center"/>
        <w:spacing w:before="0" w:after="210" w:line="720" w:lineRule="atLeast"/>
        <w:shd w:val="clear" w:color="ffffff" w:fill="auto"/>
        <w:rPr>
          <w:rFonts w:ascii="Microsoft YaHei UI" w:hAnsi="Microsoft YaHei UI" w:eastAsia="Microsoft YaHei UI" w:cs="Microsoft YaHei UI"/>
          <w:b/>
          <w:color w:val="auto"/>
          <w:spacing w:val="8"/>
          <w:sz w:val="34"/>
          <w:highlight w:val="none"/>
        </w:rPr>
        <w:pBdr>
          <w:top w:val="none" w:color="000000" w:sz="0" w:space="0"/>
          <w:left w:val="none" w:color="000000" w:sz="0" w:space="0"/>
          <w:bottom w:val="none" w:color="000000" w:sz="0" w:space="0"/>
          <w:right w:val="none" w:color="000000" w:sz="0" w:space="0"/>
        </w:pBdr>
        <w:outlineLvl w:val="0"/>
      </w:pPr>
      <w:r>
        <w:rPr>
          <w:rFonts w:ascii="Microsoft YaHei UI" w:hAnsi="Microsoft YaHei UI" w:eastAsia="Microsoft YaHei UI" w:cs="Microsoft YaHei UI"/>
          <w:b/>
          <w:color w:val="auto"/>
          <w:spacing w:val="8"/>
          <w:sz w:val="34"/>
          <w:highlight w:val="none"/>
        </w:rPr>
      </w:r>
      <w:r/>
    </w:p>
    <w:p>
      <w:pPr>
        <w:ind w:left="0" w:right="0" w:firstLine="0"/>
        <w:jc w:val="center"/>
        <w:spacing w:before="0" w:after="210" w:line="720" w:lineRule="atLeast"/>
        <w:shd w:val="clear" w:color="ffffff" w:fill="auto"/>
        <w:rPr>
          <w:rFonts w:ascii="Microsoft YaHei UI" w:hAnsi="Microsoft YaHei UI" w:eastAsia="Microsoft YaHei UI" w:cs="Microsoft YaHei UI"/>
          <w:b/>
          <w:color w:val="auto"/>
          <w:spacing w:val="8"/>
          <w:sz w:val="34"/>
          <w:highlight w:val="none"/>
        </w:rPr>
        <w:pBdr>
          <w:top w:val="none" w:color="000000" w:sz="0" w:space="0"/>
          <w:left w:val="none" w:color="000000" w:sz="0" w:space="0"/>
          <w:bottom w:val="none" w:color="000000" w:sz="0" w:space="0"/>
          <w:right w:val="none" w:color="000000" w:sz="0" w:space="0"/>
        </w:pBdr>
        <w:outlineLvl w:val="0"/>
      </w:pPr>
      <w:r>
        <w:rPr>
          <w:rFonts w:ascii="Microsoft YaHei UI" w:hAnsi="Microsoft YaHei UI" w:eastAsia="Microsoft YaHei UI" w:cs="Microsoft YaHei UI"/>
          <w:b/>
          <w:color w:val="auto"/>
          <w:spacing w:val="8"/>
          <w:sz w:val="34"/>
          <w:highlight w:val="none"/>
        </w:rPr>
      </w:r>
      <w:r/>
    </w:p>
    <w:p>
      <w:pPr>
        <w:ind w:left="0" w:right="0" w:firstLine="0"/>
        <w:jc w:val="center"/>
        <w:spacing w:before="0" w:after="210" w:line="720" w:lineRule="atLeast"/>
        <w:shd w:val="clear" w:color="ffffff" w:fill="auto"/>
        <w:rPr>
          <w:rFonts w:ascii="Microsoft YaHei UI" w:hAnsi="Microsoft YaHei UI" w:eastAsia="Microsoft YaHei UI" w:cs="Microsoft YaHei UI"/>
          <w:b/>
          <w:color w:val="auto"/>
          <w:spacing w:val="8"/>
          <w:sz w:val="34"/>
          <w:highlight w:val="none"/>
        </w:rPr>
        <w:pBdr>
          <w:top w:val="none" w:color="000000" w:sz="0" w:space="0"/>
          <w:left w:val="none" w:color="000000" w:sz="0" w:space="0"/>
          <w:bottom w:val="none" w:color="000000" w:sz="0" w:space="0"/>
          <w:right w:val="none" w:color="000000" w:sz="0" w:space="0"/>
        </w:pBdr>
        <w:outlineLvl w:val="0"/>
      </w:pPr>
      <w:r>
        <w:rPr>
          <w:rFonts w:ascii="Microsoft YaHei UI" w:hAnsi="Microsoft YaHei UI" w:eastAsia="Microsoft YaHei UI" w:cs="Microsoft YaHei UI"/>
          <w:b/>
          <w:color w:val="auto"/>
          <w:spacing w:val="8"/>
          <w:sz w:val="34"/>
          <w:highlight w:val="none"/>
        </w:rPr>
      </w:r>
      <w:r/>
    </w:p>
    <w:p>
      <w:pPr>
        <w:ind w:left="0" w:right="0" w:firstLine="0"/>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、供应商参加政府采购活动前3年内在经营活动中没有重大违法记录的书面声明</w:t>
      </w:r>
      <w:r/>
    </w:p>
    <w:p>
      <w:pPr>
        <w:ind w:left="0" w:right="0" w:firstLine="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right="0" w:firstLine="48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lang w:eastAsia="zh-CN"/>
        </w:rPr>
        <w:t xml:space="preserve">交管支队高速七大队业务用房维修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right="0" w:firstLine="48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left="0" w:right="29" w:firstLine="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29" w:firstLine="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29" w:firstLine="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供应商（电子签章）：</w:t>
      </w:r>
      <w:r/>
    </w:p>
    <w:p>
      <w:pPr>
        <w:ind w:left="0" w:right="29" w:firstLine="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239" w:right="0" w:firstLine="264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、残疾人福利性单位声明函</w:t>
      </w:r>
      <w:r/>
    </w:p>
    <w:p>
      <w:pPr>
        <w:ind w:left="0" w:right="0" w:firstLine="0"/>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（注：如供应商不属于残疾人福利性单位，不需提供此说明函）</w:t>
      </w:r>
      <w:r/>
    </w:p>
    <w:p>
      <w:pPr>
        <w:ind w:left="0" w:right="0" w:firstLine="0"/>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center"/>
        <w:keepLines w:val="0"/>
        <w:keepNext w:val="0"/>
        <w:pageBreakBefore w:val="0"/>
        <w:spacing w:before="0" w:after="0" w:line="48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JSZC-320300-WYKJ-C2025-0073</w:t>
      </w:r>
      <w:r/>
    </w:p>
    <w:p>
      <w:pPr>
        <w:ind w:left="0" w:right="0" w:firstLine="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6"/>
          <w:sz w:val="24"/>
          <w:szCs w:val="24"/>
          <w:highlight w:val="none"/>
        </w:rPr>
        <w:t xml:space="preserve"> </w:t>
      </w:r>
      <w:r/>
    </w:p>
    <w:p>
      <w:pPr>
        <w:ind w:left="0" w:right="0" w:firstLine="624"/>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624"/>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left="0" w:right="0" w:firstLine="624"/>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left="0" w:right="0" w:firstLine="624"/>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left="0" w:right="1560" w:firstLine="624"/>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单位名称（电子签章）：</w:t>
      </w:r>
      <w:r/>
    </w:p>
    <w:p>
      <w:pPr>
        <w:ind w:left="0" w:right="1560" w:firstLine="624"/>
        <w:jc w:val="center"/>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日期：</w:t>
      </w:r>
      <w:r/>
    </w:p>
    <w:p>
      <w:pPr>
        <w:ind w:left="0" w:right="0" w:firstLine="0"/>
        <w:jc w:val="both"/>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ind w:left="0" w:right="0" w:firstLine="60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600"/>
        <w:keepLines w:val="0"/>
        <w:keepNext w:val="0"/>
        <w:pageBreakBefore w:val="0"/>
        <w:spacing w:before="0" w:after="0" w:line="48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rPr>
          <w:rFonts w:hint="eastAsia" w:ascii="宋体" w:hAnsi="宋体" w:eastAsia="宋体" w:cs="宋体"/>
          <w:b/>
          <w:color w:val="auto"/>
          <w:sz w:val="24"/>
          <w:szCs w:val="24"/>
          <w:highlight w:val="none"/>
        </w:rPr>
        <w:br w:type="page" w:clear="all"/>
      </w:r>
      <w:r/>
    </w:p>
    <w:p>
      <w:pPr>
        <w:spacing w:line="85" w:lineRule="atLeast"/>
        <w:rPr>
          <w:rFonts w:ascii="宋体" w:hAnsi="宋体" w:cs="宋体"/>
          <w:color w:val="auto"/>
          <w:sz w:val="22"/>
          <w:highlight w:val="none"/>
        </w:rPr>
      </w:pP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、代理服务收费标准</w:t>
      </w:r>
      <w:r/>
    </w:p>
    <w:tbl>
      <w:tblPr>
        <w:tblStyle w:val="729"/>
        <w:tblW w:w="908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中标金额</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费率</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最低收费金额（每个委托项目）</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5000元</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50万元以下（含50万元）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1.6%</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50-400万元（含400万元）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1.5%</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400-1000万元（含1000万元）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1.1%</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1000-5000万元（含5000万元）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0.8%</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5000-1亿元（含1亿元）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0.25%</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1-10亿元（含10亿元）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0.05%</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10-50亿元（含50亿元）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0.01%</w:t>
            </w:r>
            <w:r/>
          </w:p>
        </w:tc>
      </w:tr>
      <w:tr>
        <w:trPr>
          <w:jc w:val="center"/>
          <w:trHeight w:val="390"/>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50亿元以上</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0.005%</w:t>
            </w:r>
            <w:r/>
          </w:p>
        </w:tc>
      </w:tr>
    </w:tbl>
    <w:p>
      <w:pPr>
        <w:spacing w:line="85" w:lineRule="atLeast"/>
        <w:rPr>
          <w:rFonts w:ascii="宋体" w:hAnsi="宋体" w:cs="宋体"/>
          <w:color w:val="auto"/>
          <w:sz w:val="22"/>
          <w:highlight w:val="none"/>
        </w:rPr>
      </w:pPr>
      <w:r>
        <w:rPr>
          <w:rFonts w:ascii="宋体" w:hAnsi="宋体" w:cs="宋体"/>
          <w:color w:val="auto"/>
          <w:sz w:val="22"/>
          <w:highlight w:val="none"/>
        </w:rPr>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6.有分包(分标段)的按一个项目计算。</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7.以上价格为协会指导价，双方可根据项目难易程度和优质优价原则协商确定。</w:t>
      </w:r>
      <w:r/>
    </w:p>
    <w:p>
      <w:pPr>
        <w:ind w:left="0" w:right="0" w:firstLine="0"/>
        <w:jc w:val="center"/>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7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rPr>
          <w:rFonts w:hint="eastAsia"/>
          <w:color w:val="auto"/>
          <w:highlight w:val="none"/>
        </w:rPr>
      </w:pPr>
      <w:r>
        <w:rPr>
          <w:rFonts w:hint="eastAsia"/>
          <w:color w:val="auto"/>
          <w:highlight w:val="none"/>
        </w:rPr>
      </w:r>
      <w:r/>
    </w:p>
    <w:p>
      <w:pPr>
        <w:ind w:left="0" w:right="0" w:firstLine="0"/>
        <w:jc w:val="center"/>
        <w:spacing w:before="220" w:after="0" w:line="25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、预付款保函支付条款模板</w:t>
      </w:r>
      <w:r/>
    </w:p>
    <w:p>
      <w:pPr>
        <w:ind w:left="0" w:right="0" w:firstLine="643"/>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付款条件一：提交预付款保函的</w:t>
      </w:r>
      <w:r/>
    </w:p>
    <w:p>
      <w:pPr>
        <w:ind w:left="0" w:right="0" w:firstLine="640"/>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0"/>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3"/>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ind w:left="0" w:right="0" w:firstLine="643"/>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付款条件二：不提交预付款保函的</w:t>
      </w:r>
      <w:r/>
    </w:p>
    <w:p>
      <w:pPr>
        <w:ind w:left="0" w:right="0" w:firstLine="640"/>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0"/>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0" w:right="0" w:firstLine="640"/>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3"/>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ind w:left="0" w:right="0" w:firstLine="643"/>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left="0" w:right="0" w:firstLine="63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left="0" w:right="0" w:firstLine="63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ind w:left="0" w:right="0" w:firstLine="420"/>
        <w:jc w:val="both"/>
        <w:spacing w:before="220" w:after="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黑体">
    <w:panose1 w:val="02010609060101010101"/>
  </w:font>
  <w:font w:name="仿宋_GB2312">
    <w:panose1 w:val="02010609060101010101"/>
  </w:font>
  <w:font w:name="Courier New">
    <w:panose1 w:val="02070309020205020404"/>
  </w:font>
  <w:font w:name="仿宋">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9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78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5">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pStyle w:val="952"/>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link w:val="962"/>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719">
    <w:name w:val="Heading 1"/>
    <w:basedOn w:val="718"/>
    <w:next w:val="718"/>
    <w:link w:val="802"/>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803"/>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04"/>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05"/>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06"/>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07"/>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09"/>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10"/>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right="0" w:firstLine="0"/>
      <w:spacing w:after="57"/>
    </w:pPr>
  </w:style>
  <w:style w:type="paragraph" w:styleId="731">
    <w:name w:val="index 8"/>
    <w:basedOn w:val="718"/>
    <w:next w:val="718"/>
    <w:uiPriority w:val="99"/>
    <w:unhideWhenUsed/>
    <w:qFormat/>
    <w:pPr>
      <w:ind w:left="1400"/>
    </w:pPr>
  </w:style>
  <w:style w:type="paragraph" w:styleId="732">
    <w:name w:val="Normal Indent"/>
    <w:basedOn w:val="718"/>
    <w:uiPriority w:val="0"/>
    <w:qFormat/>
    <w:pPr>
      <w:ind w:firstLine="420"/>
    </w:pPr>
  </w:style>
  <w:style w:type="paragraph" w:styleId="733">
    <w:name w:val="Caption"/>
    <w:basedOn w:val="718"/>
    <w:next w:val="7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4">
    <w:name w:val="index 5"/>
    <w:basedOn w:val="718"/>
    <w:next w:val="718"/>
    <w:uiPriority w:val="0"/>
    <w:qFormat/>
    <w:pPr>
      <w:ind w:left="798"/>
      <w:jc w:val="left"/>
    </w:pPr>
    <w:rPr>
      <w:rFonts w:ascii="Calibri" w:hAnsi="Calibri"/>
      <w:sz w:val="21"/>
    </w:rPr>
  </w:style>
  <w:style w:type="paragraph" w:styleId="735">
    <w:name w:val="annotation text"/>
    <w:basedOn w:val="718"/>
    <w:uiPriority w:val="99"/>
    <w:semiHidden/>
    <w:unhideWhenUsed/>
    <w:qFormat/>
    <w:pPr>
      <w:jc w:val="left"/>
    </w:pPr>
  </w:style>
  <w:style w:type="paragraph" w:styleId="736">
    <w:name w:val="Body Text"/>
    <w:basedOn w:val="718"/>
    <w:next w:val="737"/>
    <w:uiPriority w:val="0"/>
    <w:qFormat/>
    <w:pPr>
      <w:spacing w:after="120"/>
    </w:pPr>
  </w:style>
  <w:style w:type="paragraph" w:styleId="737">
    <w:name w:val="Body Text First Indent"/>
    <w:basedOn w:val="736"/>
    <w:next w:val="738"/>
    <w:uiPriority w:val="99"/>
    <w:unhideWhenUsed/>
    <w:qFormat/>
    <w:pPr>
      <w:ind w:firstLine="420"/>
    </w:pPr>
    <w:rPr>
      <w:sz w:val="22"/>
      <w:szCs w:val="22"/>
    </w:rPr>
  </w:style>
  <w:style w:type="paragraph" w:styleId="738">
    <w:name w:val="Body Text First Indent 2"/>
    <w:basedOn w:val="739"/>
    <w:next w:val="718"/>
    <w:uiPriority w:val="99"/>
    <w:unhideWhenUsed/>
    <w:qFormat/>
    <w:pPr>
      <w:ind w:firstLine="420"/>
    </w:pPr>
  </w:style>
  <w:style w:type="paragraph" w:styleId="739">
    <w:name w:val="Body Text Indent"/>
    <w:basedOn w:val="718"/>
    <w:next w:val="740"/>
    <w:uiPriority w:val="0"/>
    <w:qFormat/>
    <w:pPr>
      <w:ind w:left="420"/>
      <w:spacing w:after="120"/>
    </w:pPr>
  </w:style>
  <w:style w:type="paragraph" w:styleId="740">
    <w:name w:val="envelope return"/>
    <w:basedOn w:val="718"/>
    <w:uiPriority w:val="0"/>
    <w:qFormat/>
    <w:rPr>
      <w:rFonts w:ascii="Arial" w:hAnsi="Arial"/>
    </w:rPr>
  </w:style>
  <w:style w:type="paragraph" w:styleId="741">
    <w:name w:val="Block Text"/>
    <w:basedOn w:val="718"/>
    <w:uiPriority w:val="0"/>
    <w:unhideWhenUsed/>
    <w:qFormat/>
    <w:pPr>
      <w:ind w:left="256" w:right="6" w:firstLine="624"/>
      <w:jc w:val="both"/>
      <w:spacing w:before="100" w:beforeAutospacing="1" w:after="100" w:afterAutospacing="1"/>
      <w:widowControl w:val="off"/>
    </w:pPr>
    <w:rPr>
      <w:rFonts w:eastAsia="仿宋"/>
      <w:sz w:val="28"/>
      <w:szCs w:val="28"/>
    </w:rPr>
  </w:style>
  <w:style w:type="paragraph" w:styleId="742">
    <w:name w:val="toc 5"/>
    <w:basedOn w:val="718"/>
    <w:next w:val="718"/>
    <w:uiPriority w:val="39"/>
    <w:unhideWhenUsed/>
    <w:qFormat/>
    <w:pPr>
      <w:ind w:left="1134" w:right="0" w:firstLine="0"/>
      <w:spacing w:after="57"/>
    </w:pPr>
  </w:style>
  <w:style w:type="paragraph" w:styleId="743">
    <w:name w:val="toc 3"/>
    <w:basedOn w:val="718"/>
    <w:next w:val="718"/>
    <w:uiPriority w:val="39"/>
    <w:unhideWhenUsed/>
    <w:qFormat/>
    <w:pPr>
      <w:ind w:left="567" w:right="0" w:firstLine="0"/>
      <w:spacing w:after="57"/>
    </w:pPr>
  </w:style>
  <w:style w:type="paragraph" w:styleId="744">
    <w:name w:val="Plain Text"/>
    <w:basedOn w:val="718"/>
    <w:uiPriority w:val="0"/>
    <w:qFormat/>
    <w:pPr>
      <w:jc w:val="both"/>
    </w:pPr>
    <w:rPr>
      <w:rFonts w:ascii="宋体" w:hAnsi="Courier New" w:eastAsia="宋体" w:cstheme="minorBidi"/>
      <w:sz w:val="24"/>
      <w:lang w:val="en-US" w:bidi="ar-SA"/>
    </w:rPr>
  </w:style>
  <w:style w:type="paragraph" w:styleId="745">
    <w:name w:val="toc 8"/>
    <w:basedOn w:val="718"/>
    <w:next w:val="718"/>
    <w:uiPriority w:val="39"/>
    <w:unhideWhenUsed/>
    <w:qFormat/>
    <w:pPr>
      <w:ind w:left="1984" w:right="0" w:firstLine="0"/>
      <w:spacing w:after="57"/>
    </w:pPr>
  </w:style>
  <w:style w:type="paragraph" w:styleId="746">
    <w:name w:val="endnote text"/>
    <w:basedOn w:val="718"/>
    <w:link w:val="946"/>
    <w:uiPriority w:val="99"/>
    <w:semiHidden/>
    <w:unhideWhenUsed/>
    <w:qFormat/>
    <w:pPr>
      <w:spacing w:after="0" w:line="240" w:lineRule="auto"/>
    </w:pPr>
    <w:rPr>
      <w:sz w:val="20"/>
    </w:rPr>
  </w:style>
  <w:style w:type="paragraph" w:styleId="747">
    <w:name w:val="Footer"/>
    <w:basedOn w:val="718"/>
    <w:link w:val="819"/>
    <w:uiPriority w:val="99"/>
    <w:unhideWhenUsed/>
    <w:qFormat/>
    <w:pPr>
      <w:spacing w:after="0" w:line="240" w:lineRule="auto"/>
      <w:tabs>
        <w:tab w:val="center" w:pos="7143" w:leader="none"/>
        <w:tab w:val="right" w:pos="14287" w:leader="none"/>
      </w:tabs>
    </w:pPr>
  </w:style>
  <w:style w:type="paragraph" w:styleId="748">
    <w:name w:val="Header"/>
    <w:basedOn w:val="718"/>
    <w:link w:val="817"/>
    <w:uiPriority w:val="99"/>
    <w:unhideWhenUsed/>
    <w:qFormat/>
    <w:pPr>
      <w:spacing w:after="0" w:line="240" w:lineRule="auto"/>
      <w:tabs>
        <w:tab w:val="center" w:pos="7143" w:leader="none"/>
        <w:tab w:val="right" w:pos="14287" w:leader="none"/>
      </w:tabs>
    </w:pPr>
  </w:style>
  <w:style w:type="paragraph" w:styleId="749">
    <w:name w:val="toc 1"/>
    <w:basedOn w:val="718"/>
    <w:next w:val="718"/>
    <w:uiPriority w:val="39"/>
    <w:unhideWhenUsed/>
    <w:qFormat/>
    <w:pPr>
      <w:ind w:left="0" w:right="0" w:firstLine="0"/>
      <w:spacing w:after="57"/>
    </w:pPr>
  </w:style>
  <w:style w:type="paragraph" w:styleId="750">
    <w:name w:val="toc 4"/>
    <w:basedOn w:val="718"/>
    <w:next w:val="718"/>
    <w:uiPriority w:val="39"/>
    <w:unhideWhenUsed/>
    <w:qFormat/>
    <w:pPr>
      <w:ind w:left="850" w:right="0" w:firstLine="0"/>
      <w:spacing w:after="57"/>
    </w:pPr>
  </w:style>
  <w:style w:type="paragraph" w:styleId="751">
    <w:name w:val="Subtitle"/>
    <w:basedOn w:val="718"/>
    <w:next w:val="718"/>
    <w:link w:val="812"/>
    <w:uiPriority w:val="11"/>
    <w:qFormat/>
    <w:pPr>
      <w:spacing w:before="200" w:after="200"/>
    </w:pPr>
    <w:rPr>
      <w:sz w:val="24"/>
      <w:szCs w:val="24"/>
    </w:rPr>
  </w:style>
  <w:style w:type="paragraph" w:styleId="752">
    <w:name w:val="footnote text"/>
    <w:basedOn w:val="718"/>
    <w:next w:val="734"/>
    <w:link w:val="945"/>
    <w:uiPriority w:val="99"/>
    <w:semiHidden/>
    <w:unhideWhenUsed/>
    <w:qFormat/>
    <w:pPr>
      <w:spacing w:after="40" w:line="240" w:lineRule="auto"/>
    </w:pPr>
    <w:rPr>
      <w:sz w:val="18"/>
    </w:rPr>
  </w:style>
  <w:style w:type="paragraph" w:styleId="753">
    <w:name w:val="toc 6"/>
    <w:basedOn w:val="718"/>
    <w:next w:val="718"/>
    <w:uiPriority w:val="39"/>
    <w:unhideWhenUsed/>
    <w:qFormat/>
    <w:pPr>
      <w:ind w:left="1417" w:right="0" w:firstLine="0"/>
      <w:spacing w:after="57"/>
    </w:pPr>
  </w:style>
  <w:style w:type="paragraph" w:styleId="754">
    <w:name w:val="Body Text Indent 3"/>
    <w:basedOn w:val="718"/>
    <w:uiPriority w:val="0"/>
    <w:qFormat/>
    <w:pPr>
      <w:ind w:left="645" w:firstLine="645"/>
    </w:pPr>
    <w:rPr>
      <w:rFonts w:ascii="Arial" w:hAnsi="Arial" w:eastAsia="仿宋_GB2312"/>
      <w:color w:val="ffff00"/>
      <w:sz w:val="32"/>
      <w:szCs w:val="32"/>
    </w:rPr>
  </w:style>
  <w:style w:type="paragraph" w:styleId="755">
    <w:name w:val="table of figures"/>
    <w:basedOn w:val="718"/>
    <w:next w:val="718"/>
    <w:uiPriority w:val="99"/>
    <w:unhideWhenUsed/>
    <w:qFormat/>
    <w:pPr>
      <w:spacing w:after="0" w:afterAutospacing="0"/>
    </w:pPr>
  </w:style>
  <w:style w:type="paragraph" w:styleId="756">
    <w:name w:val="toc 2"/>
    <w:basedOn w:val="718"/>
    <w:next w:val="718"/>
    <w:uiPriority w:val="39"/>
    <w:unhideWhenUsed/>
    <w:qFormat/>
    <w:pPr>
      <w:ind w:left="283" w:right="0" w:firstLine="0"/>
      <w:spacing w:after="57"/>
    </w:pPr>
  </w:style>
  <w:style w:type="paragraph" w:styleId="757">
    <w:name w:val="toc 9"/>
    <w:basedOn w:val="718"/>
    <w:next w:val="718"/>
    <w:uiPriority w:val="39"/>
    <w:unhideWhenUsed/>
    <w:qFormat/>
    <w:pPr>
      <w:ind w:left="2268" w:right="0" w:firstLine="0"/>
      <w:spacing w:after="57"/>
    </w:pPr>
  </w:style>
  <w:style w:type="paragraph" w:styleId="758">
    <w:name w:val="Body Text 2"/>
    <w:basedOn w:val="718"/>
    <w:uiPriority w:val="99"/>
    <w:semiHidden/>
    <w:unhideWhenUsed/>
    <w:qFormat/>
    <w:pPr>
      <w:spacing w:beforeAutospacing="0" w:after="120" w:afterAutospacing="0" w:line="480" w:lineRule="auto"/>
    </w:pPr>
  </w:style>
  <w:style w:type="paragraph" w:styleId="759">
    <w:name w:val="Normal (Web)"/>
    <w:basedOn w:val="718"/>
    <w:uiPriority w:val="99"/>
    <w:qFormat/>
    <w:pPr>
      <w:jc w:val="left"/>
      <w:spacing w:before="100" w:beforeAutospacing="1" w:after="100" w:afterAutospacing="1"/>
      <w:widowControl/>
    </w:pPr>
    <w:rPr>
      <w:rFonts w:ascii="宋体" w:hAnsi="宋体" w:cs="宋体"/>
      <w:sz w:val="24"/>
    </w:rPr>
  </w:style>
  <w:style w:type="paragraph" w:styleId="760">
    <w:name w:val="Title"/>
    <w:basedOn w:val="718"/>
    <w:next w:val="718"/>
    <w:link w:val="811"/>
    <w:uiPriority w:val="10"/>
    <w:qFormat/>
    <w:pPr>
      <w:contextualSpacing/>
      <w:spacing w:before="300" w:after="200"/>
    </w:pPr>
    <w:rPr>
      <w:sz w:val="48"/>
      <w:szCs w:val="48"/>
    </w:rPr>
  </w:style>
  <w:style w:type="table" w:styleId="761">
    <w:name w:val="Table Grid"/>
    <w:basedOn w:val="7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28"/>
    <w:uiPriority w:val="0"/>
    <w:qFormat/>
    <w:rPr>
      <w:b/>
    </w:rPr>
  </w:style>
  <w:style w:type="character" w:styleId="763">
    <w:name w:val="endnote reference"/>
    <w:uiPriority w:val="99"/>
    <w:semiHidden/>
    <w:unhideWhenUsed/>
    <w:qFormat/>
    <w:rPr>
      <w:vertAlign w:val="superscript"/>
    </w:rPr>
  </w:style>
  <w:style w:type="character" w:styleId="764">
    <w:name w:val="FollowedHyperlink"/>
    <w:basedOn w:val="728"/>
    <w:uiPriority w:val="99"/>
    <w:semiHidden/>
    <w:unhideWhenUsed/>
    <w:qFormat/>
    <w:rPr>
      <w:color w:val="333333"/>
      <w:u w:val="none"/>
    </w:rPr>
  </w:style>
  <w:style w:type="character" w:styleId="765">
    <w:name w:val="Hyperlink"/>
    <w:uiPriority w:val="99"/>
    <w:unhideWhenUsed/>
    <w:qFormat/>
    <w:rPr>
      <w:color w:val="0563c1"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脚注文本11"/>
    <w:basedOn w:val="718"/>
    <w:next w:val="768"/>
    <w:uiPriority w:val="0"/>
    <w:unhideWhenUsed/>
    <w:qFormat/>
    <w:pPr>
      <w:spacing w:after="40"/>
    </w:pPr>
    <w:rPr>
      <w:sz w:val="18"/>
    </w:rPr>
  </w:style>
  <w:style w:type="paragraph" w:styleId="768" w:customStyle="1">
    <w:name w:val="索引 511"/>
    <w:basedOn w:val="718"/>
    <w:next w:val="718"/>
    <w:uiPriority w:val="0"/>
    <w:qFormat/>
    <w:pPr>
      <w:ind w:left="798"/>
      <w:jc w:val="left"/>
    </w:pPr>
    <w:rPr>
      <w:rFonts w:ascii="Calibri" w:hAnsi="Calibri"/>
      <w:sz w:val="21"/>
    </w:rPr>
  </w:style>
  <w:style w:type="paragraph" w:styleId="769" w:customStyle="1">
    <w:name w:val="一级条标题"/>
    <w:basedOn w:val="770"/>
    <w:next w:val="7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0" w:customStyle="1">
    <w:name w:val="章标题"/>
    <w:next w:val="7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71" w:customStyle="1">
    <w:name w:val="段"/>
    <w:basedOn w:val="772"/>
    <w:next w:val="718"/>
    <w:uiPriority w:val="0"/>
    <w:qFormat/>
    <w:pPr>
      <w:ind w:firstLine="200"/>
      <w:jc w:val="both"/>
    </w:pPr>
    <w:rPr>
      <w:rFonts w:hint="default" w:ascii="宋体" w:hAnsi="Calibri" w:eastAsia="宋体" w:cs="Times New Roman"/>
      <w:sz w:val="21"/>
      <w:szCs w:val="22"/>
    </w:rPr>
  </w:style>
  <w:style w:type="paragraph" w:styleId="772" w:customStyle="1">
    <w:name w:val="正文11"/>
    <w:next w:val="7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customStyle="1">
    <w:name w:val="文本块1"/>
    <w:basedOn w:val="774"/>
    <w:next w:val="775"/>
    <w:uiPriority w:val="0"/>
    <w:qFormat/>
    <w:pPr>
      <w:ind w:left="256" w:right="6" w:firstLine="624"/>
    </w:pPr>
    <w:rPr>
      <w:rFonts w:eastAsia="仿宋_GB2312"/>
      <w:sz w:val="28"/>
      <w:szCs w:val="20"/>
    </w:rPr>
  </w:style>
  <w:style w:type="paragraph" w:styleId="774" w:customStyle="1">
    <w:name w:val="正文111"/>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customStyle="1">
    <w:name w:val="标题 41"/>
    <w:basedOn w:val="776"/>
    <w:next w:val="772"/>
    <w:uiPriority w:val="0"/>
    <w:qFormat/>
    <w:pPr>
      <w:keepLines/>
      <w:keepNext/>
      <w:spacing w:before="280" w:after="290" w:line="376" w:lineRule="auto"/>
      <w:outlineLvl w:val="3"/>
    </w:pPr>
    <w:rPr>
      <w:rFonts w:ascii="Arial" w:hAnsi="Arial" w:eastAsia="黑体"/>
      <w:b/>
      <w:bCs/>
      <w:sz w:val="28"/>
      <w:szCs w:val="28"/>
    </w:rPr>
  </w:style>
  <w:style w:type="paragraph" w:styleId="776" w:customStyle="1">
    <w:name w:val="正文12"/>
    <w:next w:val="77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7" w:customStyle="1">
    <w:name w:val="文本块11"/>
    <w:basedOn w:val="778"/>
    <w:uiPriority w:val="6"/>
    <w:qFormat/>
    <w:pPr>
      <w:ind w:left="420" w:right="33"/>
      <w:jc w:val="left"/>
    </w:pPr>
    <w:rPr>
      <w:sz w:val="24"/>
      <w:szCs w:val="20"/>
    </w:rPr>
  </w:style>
  <w:style w:type="paragraph" w:styleId="778" w:customStyle="1">
    <w:name w:val="正文1111"/>
    <w:next w:val="7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首行缩进11"/>
    <w:basedOn w:val="780"/>
    <w:next w:val="782"/>
    <w:uiPriority w:val="0"/>
    <w:qFormat/>
    <w:pPr>
      <w:ind w:firstLine="420"/>
    </w:pPr>
    <w:rPr>
      <w:rFonts w:ascii="仿宋_GB2312" w:eastAsia="仿宋_GB2312"/>
      <w:sz w:val="30"/>
      <w:szCs w:val="30"/>
    </w:rPr>
  </w:style>
  <w:style w:type="paragraph" w:styleId="780" w:customStyle="1">
    <w:name w:val="正文文本11"/>
    <w:basedOn w:val="781"/>
    <w:next w:val="772"/>
    <w:uiPriority w:val="0"/>
    <w:qFormat/>
    <w:pPr>
      <w:spacing w:after="120"/>
    </w:pPr>
  </w:style>
  <w:style w:type="paragraph" w:styleId="781" w:customStyle="1">
    <w:name w:val="正文1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正文首行缩进 211"/>
    <w:basedOn w:val="783"/>
    <w:uiPriority w:val="99"/>
    <w:qFormat/>
    <w:pPr>
      <w:ind w:left="0" w:firstLine="420"/>
      <w:spacing w:after="0" w:line="360" w:lineRule="auto"/>
    </w:pPr>
    <w:rPr>
      <w:rFonts w:ascii="宋体" w:hAnsi="宋体"/>
    </w:rPr>
  </w:style>
  <w:style w:type="paragraph" w:styleId="783" w:customStyle="1">
    <w:name w:val="正文文本缩进11"/>
    <w:basedOn w:val="774"/>
    <w:next w:val="784"/>
    <w:uiPriority w:val="0"/>
    <w:qFormat/>
    <w:pPr>
      <w:ind w:left="420"/>
      <w:spacing w:after="120"/>
    </w:pPr>
  </w:style>
  <w:style w:type="paragraph" w:styleId="784" w:customStyle="1">
    <w:name w:val="寄信人地址11"/>
    <w:basedOn w:val="718"/>
    <w:uiPriority w:val="0"/>
    <w:qFormat/>
    <w:rPr>
      <w:rFonts w:ascii="Arial" w:hAnsi="Arial"/>
    </w:rPr>
  </w:style>
  <w:style w:type="paragraph" w:styleId="785" w:customStyle="1">
    <w:name w:val="标题 21"/>
    <w:basedOn w:val="774"/>
    <w:next w:val="77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86" w:customStyle="1">
    <w:name w:val="正文首行缩进1"/>
    <w:basedOn w:val="780"/>
    <w:next w:val="787"/>
    <w:uiPriority w:val="0"/>
    <w:qFormat/>
    <w:pPr>
      <w:ind w:firstLine="200"/>
      <w:spacing w:line="360" w:lineRule="auto"/>
    </w:pPr>
    <w:rPr>
      <w:rFonts w:ascii="仿宋_GB2312" w:eastAsia="仿宋_GB2312"/>
      <w:sz w:val="30"/>
      <w:szCs w:val="30"/>
    </w:rPr>
  </w:style>
  <w:style w:type="paragraph" w:styleId="787" w:customStyle="1">
    <w:name w:val="正文首行缩进 21"/>
    <w:basedOn w:val="788"/>
    <w:next w:val="774"/>
    <w:uiPriority w:val="0"/>
    <w:qFormat/>
    <w:pPr>
      <w:ind w:left="420" w:firstLine="420"/>
      <w:spacing w:after="120"/>
      <w:widowControl/>
    </w:pPr>
    <w:rPr>
      <w:rFonts w:ascii="仿宋_GB2312" w:eastAsia="仿宋_GB2312"/>
      <w:color w:val="ff6600"/>
      <w:sz w:val="21"/>
    </w:rPr>
  </w:style>
  <w:style w:type="paragraph" w:styleId="788" w:customStyle="1">
    <w:name w:val="正文文本缩进1"/>
    <w:basedOn w:val="789"/>
    <w:next w:val="791"/>
    <w:uiPriority w:val="0"/>
    <w:qFormat/>
    <w:pPr>
      <w:ind w:left="420"/>
      <w:spacing w:after="120"/>
    </w:pPr>
  </w:style>
  <w:style w:type="paragraph" w:styleId="789" w:customStyle="1">
    <w:name w:val="正文1"/>
    <w:basedOn w:val="772"/>
    <w:next w:val="790"/>
    <w:link w:val="951"/>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790" w:customStyle="1">
    <w:name w:val="目录 11"/>
    <w:basedOn w:val="776"/>
    <w:next w:val="718"/>
    <w:uiPriority w:val="0"/>
    <w:qFormat/>
    <w:pPr>
      <w:jc w:val="left"/>
      <w:spacing w:after="100" w:line="259" w:lineRule="auto"/>
      <w:widowControl/>
    </w:pPr>
    <w:rPr>
      <w:rFonts w:ascii="Calibri" w:hAnsi="Calibri"/>
      <w:sz w:val="22"/>
      <w:szCs w:val="22"/>
    </w:rPr>
  </w:style>
  <w:style w:type="paragraph" w:styleId="791" w:customStyle="1">
    <w:name w:val="寄信人地址1"/>
    <w:basedOn w:val="772"/>
    <w:uiPriority w:val="0"/>
    <w:qFormat/>
    <w:rPr>
      <w:rFonts w:ascii="Arial" w:hAnsi="Arial"/>
    </w:rPr>
  </w:style>
  <w:style w:type="paragraph" w:styleId="792" w:customStyle="1">
    <w:name w:val="脚注文本1"/>
    <w:basedOn w:val="774"/>
    <w:next w:val="793"/>
    <w:uiPriority w:val="0"/>
    <w:qFormat/>
    <w:rPr>
      <w:rFonts w:ascii="Calibri" w:hAnsi="Calibri"/>
      <w:sz w:val="18"/>
    </w:rPr>
  </w:style>
  <w:style w:type="paragraph" w:styleId="793" w:customStyle="1">
    <w:name w:val="索引 51"/>
    <w:basedOn w:val="772"/>
    <w:next w:val="789"/>
    <w:uiPriority w:val="0"/>
    <w:qFormat/>
    <w:pPr>
      <w:ind w:left="798"/>
      <w:jc w:val="left"/>
    </w:pPr>
    <w:rPr>
      <w:rFonts w:ascii="Calibri" w:hAnsi="Calibri"/>
    </w:rPr>
  </w:style>
  <w:style w:type="paragraph" w:styleId="794" w:customStyle="1">
    <w:name w:val="正文文本111"/>
    <w:basedOn w:val="795"/>
    <w:next w:val="776"/>
    <w:uiPriority w:val="0"/>
    <w:qFormat/>
  </w:style>
  <w:style w:type="paragraph" w:styleId="795" w:customStyle="1">
    <w:name w:val="正文1121"/>
    <w:next w:val="794"/>
    <w:uiPriority w:val="0"/>
    <w:qFormat/>
    <w:pPr>
      <w:jc w:val="both"/>
      <w:widowControl w:val="off"/>
    </w:pPr>
    <w:rPr>
      <w:rFonts w:hint="default" w:ascii="Calibri" w:hAnsi="Calibri" w:eastAsia="宋体" w:cs="Times New Roman"/>
      <w:sz w:val="21"/>
      <w:szCs w:val="24"/>
      <w:lang w:val="en-US" w:eastAsia="zh-CN" w:bidi="ar-SA"/>
    </w:rPr>
  </w:style>
  <w:style w:type="paragraph" w:styleId="796"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797" w:customStyle="1">
    <w:name w:val="标题 211"/>
    <w:basedOn w:val="778"/>
    <w:next w:val="778"/>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798" w:customStyle="1">
    <w:name w:val="标题 111"/>
    <w:basedOn w:val="772"/>
    <w:next w:val="772"/>
    <w:uiPriority w:val="0"/>
    <w:qFormat/>
    <w:pPr>
      <w:jc w:val="center"/>
      <w:keepLines/>
      <w:keepNext/>
      <w:spacing w:line="578" w:lineRule="auto"/>
      <w:outlineLvl w:val="0"/>
    </w:pPr>
    <w:rPr>
      <w:rFonts w:eastAsia="新宋体"/>
      <w:b/>
      <w:bCs/>
      <w:sz w:val="30"/>
      <w:szCs w:val="44"/>
    </w:rPr>
  </w:style>
  <w:style w:type="paragraph" w:styleId="799" w:customStyle="1">
    <w:name w:val="正文文本 21"/>
    <w:basedOn w:val="772"/>
    <w:uiPriority w:val="0"/>
    <w:qFormat/>
    <w:pPr>
      <w:spacing w:after="120" w:line="480" w:lineRule="auto"/>
    </w:pPr>
  </w:style>
  <w:style w:type="paragraph" w:styleId="800" w:customStyle="1">
    <w:name w:val="正文文本1"/>
    <w:basedOn w:val="772"/>
    <w:next w:val="801"/>
    <w:uiPriority w:val="0"/>
    <w:qFormat/>
    <w:rPr>
      <w:b/>
      <w:bCs/>
      <w:spacing w:val="20"/>
      <w:sz w:val="56"/>
    </w:rPr>
  </w:style>
  <w:style w:type="paragraph" w:styleId="80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02" w:customStyle="1">
    <w:name w:val="Heading 1 Char"/>
    <w:link w:val="719"/>
    <w:uiPriority w:val="9"/>
    <w:qFormat/>
    <w:rPr>
      <w:rFonts w:ascii="Arial" w:hAnsi="Arial" w:eastAsia="Arial" w:cs="Arial"/>
      <w:sz w:val="40"/>
      <w:szCs w:val="40"/>
    </w:rPr>
  </w:style>
  <w:style w:type="character" w:styleId="803" w:customStyle="1">
    <w:name w:val="Heading 2 Char"/>
    <w:link w:val="720"/>
    <w:uiPriority w:val="9"/>
    <w:qFormat/>
    <w:rPr>
      <w:rFonts w:ascii="Arial" w:hAnsi="Arial" w:eastAsia="Arial" w:cs="Arial"/>
      <w:sz w:val="34"/>
    </w:rPr>
  </w:style>
  <w:style w:type="character" w:styleId="804" w:customStyle="1">
    <w:name w:val="Heading 3 Char"/>
    <w:link w:val="721"/>
    <w:uiPriority w:val="9"/>
    <w:qFormat/>
    <w:rPr>
      <w:rFonts w:ascii="Arial" w:hAnsi="Arial" w:eastAsia="Arial" w:cs="Arial"/>
      <w:sz w:val="30"/>
      <w:szCs w:val="30"/>
    </w:rPr>
  </w:style>
  <w:style w:type="character" w:styleId="805" w:customStyle="1">
    <w:name w:val="Heading 4 Char"/>
    <w:link w:val="722"/>
    <w:uiPriority w:val="9"/>
    <w:qFormat/>
    <w:rPr>
      <w:rFonts w:ascii="Arial" w:hAnsi="Arial" w:eastAsia="Arial" w:cs="Arial"/>
      <w:b/>
      <w:bCs/>
      <w:sz w:val="26"/>
      <w:szCs w:val="26"/>
    </w:rPr>
  </w:style>
  <w:style w:type="character" w:styleId="806" w:customStyle="1">
    <w:name w:val="Heading 5 Char"/>
    <w:link w:val="723"/>
    <w:uiPriority w:val="9"/>
    <w:qFormat/>
    <w:rPr>
      <w:rFonts w:ascii="Arial" w:hAnsi="Arial" w:eastAsia="Arial" w:cs="Arial"/>
      <w:b/>
      <w:bCs/>
      <w:sz w:val="24"/>
      <w:szCs w:val="24"/>
    </w:rPr>
  </w:style>
  <w:style w:type="character" w:styleId="807" w:customStyle="1">
    <w:name w:val="Heading 6 Char"/>
    <w:link w:val="724"/>
    <w:uiPriority w:val="9"/>
    <w:qFormat/>
    <w:rPr>
      <w:rFonts w:ascii="Arial" w:hAnsi="Arial" w:eastAsia="Arial" w:cs="Arial"/>
      <w:b/>
      <w:bCs/>
      <w:sz w:val="22"/>
      <w:szCs w:val="22"/>
    </w:rPr>
  </w:style>
  <w:style w:type="character" w:styleId="808" w:customStyle="1">
    <w:name w:val="Heading 7 Char"/>
    <w:link w:val="725"/>
    <w:uiPriority w:val="9"/>
    <w:qFormat/>
    <w:rPr>
      <w:rFonts w:ascii="Arial" w:hAnsi="Arial" w:eastAsia="Arial" w:cs="Arial"/>
      <w:b/>
      <w:bCs/>
      <w:i/>
      <w:iCs/>
      <w:sz w:val="22"/>
      <w:szCs w:val="22"/>
    </w:rPr>
  </w:style>
  <w:style w:type="character" w:styleId="809" w:customStyle="1">
    <w:name w:val="Heading 8 Char"/>
    <w:link w:val="726"/>
    <w:uiPriority w:val="9"/>
    <w:qFormat/>
    <w:rPr>
      <w:rFonts w:ascii="Arial" w:hAnsi="Arial" w:eastAsia="Arial" w:cs="Arial"/>
      <w:i/>
      <w:iCs/>
      <w:sz w:val="22"/>
      <w:szCs w:val="22"/>
    </w:rPr>
  </w:style>
  <w:style w:type="character" w:styleId="810" w:customStyle="1">
    <w:name w:val="Heading 9 Char"/>
    <w:link w:val="727"/>
    <w:uiPriority w:val="9"/>
    <w:qFormat/>
    <w:rPr>
      <w:rFonts w:ascii="Arial" w:hAnsi="Arial" w:eastAsia="Arial" w:cs="Arial"/>
      <w:i/>
      <w:iCs/>
      <w:sz w:val="21"/>
      <w:szCs w:val="21"/>
    </w:rPr>
  </w:style>
  <w:style w:type="character" w:styleId="811" w:customStyle="1">
    <w:name w:val="Title Char"/>
    <w:link w:val="760"/>
    <w:uiPriority w:val="10"/>
    <w:qFormat/>
    <w:rPr>
      <w:sz w:val="48"/>
      <w:szCs w:val="48"/>
    </w:rPr>
  </w:style>
  <w:style w:type="character" w:styleId="812" w:customStyle="1">
    <w:name w:val="Subtitle Char"/>
    <w:link w:val="751"/>
    <w:uiPriority w:val="11"/>
    <w:qFormat/>
    <w:rPr>
      <w:sz w:val="24"/>
      <w:szCs w:val="24"/>
    </w:rPr>
  </w:style>
  <w:style w:type="paragraph" w:styleId="813">
    <w:name w:val="Quote"/>
    <w:basedOn w:val="718"/>
    <w:next w:val="718"/>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18"/>
    <w:next w:val="718"/>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48"/>
    <w:uiPriority w:val="99"/>
    <w:qFormat/>
  </w:style>
  <w:style w:type="character" w:styleId="818" w:customStyle="1">
    <w:name w:val="Footer Char"/>
    <w:link w:val="747"/>
    <w:uiPriority w:val="99"/>
    <w:qFormat/>
  </w:style>
  <w:style w:type="character" w:styleId="819" w:customStyle="1">
    <w:name w:val="Caption Char"/>
    <w:link w:val="747"/>
    <w:uiPriority w:val="99"/>
    <w:qFormat/>
  </w:style>
  <w:style w:type="table" w:styleId="820"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2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9" w:customStyle="1">
    <w:name w:val="Grid Table 4 - Accent 2"/>
    <w:basedOn w:val="7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0" w:customStyle="1">
    <w:name w:val="Grid Table 4 - Accent 3"/>
    <w:basedOn w:val="7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2" w:customStyle="1">
    <w:name w:val="Grid Table 4 - Accent 5"/>
    <w:basedOn w:val="72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6"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0"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2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5" w:customStyle="1">
    <w:name w:val="Grid Table 6 Colorful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2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6 Colorful - Accent 6"/>
    <w:basedOn w:val="7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2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2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2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2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2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7" w:customStyle="1">
    <w:name w:val="List Table 2 - Accent 5"/>
    <w:basedOn w:val="72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2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2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2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2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2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2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2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2" w:customStyle="1">
    <w:name w:val="List Table 6 Colorful - Accent 2"/>
    <w:basedOn w:val="7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3" w:customStyle="1">
    <w:name w:val="List Table 6 Colorful - Accent 3"/>
    <w:basedOn w:val="7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4" w:customStyle="1">
    <w:name w:val="List Table 6 Colorful - Accent 4"/>
    <w:basedOn w:val="7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5" w:customStyle="1">
    <w:name w:val="List Table 6 Colorful - Accent 5"/>
    <w:basedOn w:val="72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6" w:customStyle="1">
    <w:name w:val="List Table 6 Colorful - Accent 6"/>
    <w:basedOn w:val="7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7"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2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2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6" w:customStyle="1">
    <w:name w:val="Lined - Accent 2"/>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Lined - Accent 6"/>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2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Bordered &amp; Lined - Accent 2"/>
    <w:basedOn w:val="7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Bordered &amp; Lined - Accent 3"/>
    <w:basedOn w:val="7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Bordered &amp; Lined - Accent 5"/>
    <w:basedOn w:val="72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Bordered &amp; Lined - Accent 6"/>
    <w:basedOn w:val="7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0" w:customStyle="1">
    <w:name w:val="Bordered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1" w:customStyle="1">
    <w:name w:val="Bordered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3" w:customStyle="1">
    <w:name w:val="Bordered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4" w:customStyle="1">
    <w:name w:val="Bordered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Footnote Text Char"/>
    <w:link w:val="752"/>
    <w:uiPriority w:val="99"/>
    <w:qFormat/>
    <w:rPr>
      <w:sz w:val="18"/>
    </w:rPr>
  </w:style>
  <w:style w:type="character" w:styleId="946" w:customStyle="1">
    <w:name w:val="Endnote Text Char"/>
    <w:link w:val="746"/>
    <w:uiPriority w:val="99"/>
    <w:qFormat/>
    <w:rPr>
      <w:sz w:val="20"/>
    </w:rPr>
  </w:style>
  <w:style w:type="paragraph" w:styleId="947"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948">
    <w:name w:val="No Spacing"/>
    <w:basedOn w:val="718"/>
    <w:uiPriority w:val="1"/>
    <w:qFormat/>
    <w:pPr>
      <w:spacing w:after="0" w:line="240" w:lineRule="auto"/>
    </w:pPr>
  </w:style>
  <w:style w:type="paragraph" w:styleId="949">
    <w:name w:val="List Paragraph"/>
    <w:basedOn w:val="718"/>
    <w:uiPriority w:val="34"/>
    <w:qFormat/>
    <w:pPr>
      <w:contextualSpacing/>
      <w:ind w:left="720"/>
    </w:pPr>
  </w:style>
  <w:style w:type="paragraph" w:styleId="950" w:customStyle="1">
    <w:name w:val="BlockQuote"/>
    <w:basedOn w:val="774"/>
    <w:uiPriority w:val="0"/>
    <w:qFormat/>
    <w:pPr>
      <w:ind w:left="256" w:right="6" w:firstLine="624"/>
    </w:pPr>
    <w:rPr>
      <w:rFonts w:eastAsia="仿宋_GB2312"/>
      <w:sz w:val="28"/>
    </w:rPr>
  </w:style>
  <w:style w:type="character" w:styleId="951" w:customStyle="1">
    <w:name w:val="NormalCharacter"/>
    <w:link w:val="789"/>
    <w:uiPriority w:val="0"/>
    <w:semiHidden/>
    <w:qFormat/>
    <w:rPr>
      <w:rFonts w:hint="default" w:ascii="黑体" w:hAnsi="黑体" w:eastAsia="黑体" w:cs="Times New Roman"/>
      <w:sz w:val="24"/>
      <w:lang w:val="en-US" w:eastAsia="zh-CN" w:bidi="ar-SA"/>
    </w:rPr>
  </w:style>
  <w:style w:type="paragraph" w:styleId="952" w:customStyle="1">
    <w:name w:val="标题 2(智慧花都)"/>
    <w:basedOn w:val="720"/>
    <w:uiPriority w:val="0"/>
    <w:qFormat/>
    <w:pPr>
      <w:numPr>
        <w:ilvl w:val="1"/>
        <w:numId w:val="3"/>
      </w:numPr>
      <w:jc w:val="left"/>
      <w:spacing w:before="120" w:after="120" w:line="360" w:lineRule="auto"/>
      <w:widowControl/>
      <w:tabs>
        <w:tab w:val="left" w:pos="480" w:leader="none"/>
      </w:tabs>
    </w:pPr>
    <w:rPr>
      <w:rFonts w:ascii="仿宋" w:hAnsi="仿宋" w:eastAsia="仿宋"/>
      <w:szCs w:val="28"/>
      <w:lang w:bidi="en-US"/>
    </w:rPr>
  </w:style>
  <w:style w:type="paragraph" w:styleId="953" w:customStyle="1">
    <w:name w:val="列表段落1"/>
    <w:basedOn w:val="789"/>
    <w:next w:val="718"/>
    <w:uiPriority w:val="0"/>
    <w:qFormat/>
    <w:pPr>
      <w:ind w:firstLine="420"/>
    </w:pPr>
  </w:style>
  <w:style w:type="paragraph" w:styleId="954" w:customStyle="1">
    <w:name w:val="文档结构图1"/>
    <w:basedOn w:val="772"/>
    <w:uiPriority w:val="0"/>
    <w:qFormat/>
    <w:rPr>
      <w:rFonts w:ascii="宋体"/>
      <w:sz w:val="18"/>
      <w:szCs w:val="18"/>
    </w:rPr>
  </w:style>
  <w:style w:type="paragraph" w:styleId="955" w:customStyle="1">
    <w:name w:val="列出段落"/>
    <w:basedOn w:val="772"/>
    <w:uiPriority w:val="0"/>
    <w:qFormat/>
    <w:pPr>
      <w:ind w:firstLine="420"/>
    </w:pPr>
  </w:style>
  <w:style w:type="paragraph" w:styleId="956" w:customStyle="1">
    <w:name w:val="p0"/>
    <w:basedOn w:val="772"/>
    <w:uiPriority w:val="0"/>
    <w:qFormat/>
    <w:pPr>
      <w:widowControl/>
    </w:pPr>
    <w:rPr>
      <w:sz w:val="21"/>
      <w:szCs w:val="21"/>
    </w:rPr>
  </w:style>
  <w:style w:type="character" w:styleId="957" w:customStyle="1">
    <w:name w:val="font91"/>
    <w:basedOn w:val="728"/>
    <w:uiPriority w:val="0"/>
    <w:qFormat/>
    <w:rPr>
      <w:rFonts w:hint="eastAsia" w:ascii="宋体" w:hAnsi="宋体" w:eastAsia="宋体" w:cs="宋体"/>
      <w:color w:val="000000"/>
      <w:sz w:val="20"/>
      <w:szCs w:val="20"/>
      <w:u w:val="none"/>
    </w:rPr>
  </w:style>
  <w:style w:type="character" w:styleId="958" w:customStyle="1">
    <w:name w:val="font61"/>
    <w:basedOn w:val="728"/>
    <w:uiPriority w:val="0"/>
    <w:qFormat/>
    <w:rPr>
      <w:rFonts w:hint="eastAsia" w:ascii="宋体" w:hAnsi="宋体" w:eastAsia="宋体" w:cs="宋体"/>
      <w:color w:val="000000"/>
      <w:sz w:val="20"/>
      <w:szCs w:val="20"/>
      <w:u w:val="none"/>
    </w:rPr>
  </w:style>
  <w:style w:type="character" w:styleId="959" w:customStyle="1">
    <w:name w:val="font81"/>
    <w:basedOn w:val="728"/>
    <w:uiPriority w:val="0"/>
    <w:qFormat/>
    <w:rPr>
      <w:rFonts w:hint="default" w:ascii="Times New Roman" w:hAnsi="Times New Roman" w:cs="Times New Roman"/>
      <w:color w:val="000000"/>
      <w:sz w:val="20"/>
      <w:szCs w:val="20"/>
      <w:u w:val="none"/>
    </w:rPr>
  </w:style>
  <w:style w:type="character" w:styleId="960" w:customStyle="1">
    <w:name w:val="font31"/>
    <w:basedOn w:val="728"/>
    <w:uiPriority w:val="0"/>
    <w:qFormat/>
    <w:rPr>
      <w:rFonts w:hint="default" w:ascii="Times New Roman" w:hAnsi="Times New Roman" w:cs="Times New Roman"/>
      <w:color w:val="000000"/>
      <w:sz w:val="20"/>
      <w:szCs w:val="20"/>
      <w:u w:val="none"/>
    </w:rPr>
  </w:style>
  <w:style w:type="paragraph" w:styleId="961" w:customStyle="1">
    <w:name w:val="列出段落1"/>
    <w:basedOn w:val="772"/>
    <w:uiPriority w:val="0"/>
    <w:qFormat/>
    <w:pPr>
      <w:ind w:firstLine="420"/>
    </w:pPr>
  </w:style>
  <w:style w:type="character" w:styleId="962" w:customStyle="1">
    <w:name w:val="NormalCharacter1"/>
    <w:link w:val="718"/>
    <w:uiPriority w:val="0"/>
    <w:semiHidden/>
    <w:qFormat/>
    <w:rPr>
      <w:rFonts w:hint="default" w:asciiTheme="minorHAnsi" w:hAnsiTheme="minorHAnsi" w:eastAsiaTheme="minorHAnsi" w:cstheme="minorBidi"/>
      <w:sz w:val="22"/>
      <w:szCs w:val="22"/>
      <w:lang w:val="en-US" w:eastAsia="en-US" w:bidi="ar-SA"/>
    </w:rPr>
  </w:style>
  <w:style w:type="paragraph" w:styleId="963" w:customStyle="1">
    <w:name w:val="标题_0"/>
    <w:basedOn w:val="964"/>
    <w:uiPriority w:val="0"/>
    <w:qFormat/>
    <w:pPr>
      <w:jc w:val="center"/>
      <w:spacing w:before="120" w:after="120" w:line="360" w:lineRule="auto"/>
      <w:outlineLvl w:val="0"/>
    </w:pPr>
    <w:rPr>
      <w:rFonts w:ascii="黑体" w:hAnsi="Arial" w:eastAsia="黑体"/>
      <w:b/>
      <w:bCs/>
      <w:sz w:val="32"/>
      <w:szCs w:val="32"/>
    </w:rPr>
  </w:style>
  <w:style w:type="paragraph" w:styleId="964" w:customStyle="1">
    <w:name w:val="正文_1"/>
    <w:uiPriority w:val="0"/>
    <w:qFormat/>
    <w:rPr>
      <w:rFonts w:hint="default" w:ascii="Times New Roman" w:hAnsi="Times New Roman" w:eastAsia="宋体" w:cs="Times New Roman"/>
      <w:sz w:val="21"/>
      <w:szCs w:val="22"/>
      <w:lang w:val="en-US" w:eastAsia="zh-CN" w:bidi="ar-SA"/>
    </w:rPr>
  </w:style>
  <w:style w:type="paragraph" w:styleId="965" w:customStyle="1">
    <w:name w:val="Blockquote"/>
    <w:basedOn w:val="772"/>
    <w:uiPriority w:val="0"/>
    <w:qFormat/>
    <w:pPr>
      <w:ind w:left="764" w:right="567"/>
      <w:jc w:val="left"/>
      <w:spacing w:before="100" w:after="100"/>
    </w:pPr>
    <w:rPr>
      <w:sz w:val="24"/>
    </w:rPr>
  </w:style>
  <w:style w:type="paragraph" w:styleId="966" w:customStyle="1">
    <w:name w:val="Fließtext"/>
    <w:basedOn w:val="718"/>
    <w:uiPriority w:val="99"/>
    <w:qFormat/>
  </w:style>
  <w:style w:type="paragraph" w:styleId="967" w:customStyle="1">
    <w:name w:val="标题 11"/>
    <w:basedOn w:val="772"/>
    <w:next w:val="772"/>
    <w:uiPriority w:val="0"/>
    <w:qFormat/>
    <w:pPr>
      <w:keepLines/>
      <w:keepNext/>
      <w:spacing w:before="340" w:after="330" w:line="578" w:lineRule="auto"/>
      <w:outlineLvl w:val="0"/>
    </w:pPr>
    <w:rPr>
      <w:b/>
      <w:bCs/>
      <w:sz w:val="44"/>
      <w:szCs w:val="44"/>
    </w:rPr>
  </w:style>
  <w:style w:type="paragraph" w:styleId="968" w:customStyle="1">
    <w:name w:val="文本块21"/>
    <w:basedOn w:val="718"/>
    <w:uiPriority w:val="6"/>
    <w:qFormat/>
    <w:pPr>
      <w:ind w:left="420" w:right="33"/>
      <w:jc w:val="left"/>
    </w:pPr>
    <w:rPr>
      <w:sz w:val="24"/>
      <w:szCs w:val="20"/>
    </w:rPr>
  </w:style>
  <w:style w:type="paragraph" w:styleId="969" w:customStyle="1">
    <w:name w:val="正文文本1111"/>
    <w:basedOn w:val="718"/>
    <w:next w:val="769"/>
    <w:uiPriority w:val="0"/>
    <w:qFormat/>
    <w:pPr>
      <w:ind w:left="72" w:right="30"/>
      <w:jc w:val="center"/>
      <w:spacing w:after="60" w:line="360" w:lineRule="atLeast"/>
    </w:pPr>
    <w:rPr>
      <w:szCs w:val="22"/>
    </w:rPr>
  </w:style>
  <w:style w:type="paragraph" w:styleId="970" w:customStyle="1">
    <w:name w:val="脚注文本12"/>
    <w:basedOn w:val="718"/>
    <w:next w:val="971"/>
    <w:uiPriority w:val="99"/>
    <w:qFormat/>
    <w:pPr>
      <w:jc w:val="left"/>
    </w:pPr>
    <w:rPr>
      <w:rFonts w:ascii="宋体" w:eastAsia="Times New Roman"/>
      <w:sz w:val="18"/>
      <w:szCs w:val="18"/>
    </w:rPr>
  </w:style>
  <w:style w:type="paragraph" w:styleId="971" w:customStyle="1">
    <w:name w:val="索引 5111"/>
    <w:basedOn w:val="718"/>
    <w:next w:val="718"/>
    <w:uiPriority w:val="0"/>
    <w:qFormat/>
    <w:pPr>
      <w:ind w:left="798"/>
      <w:jc w:val="left"/>
    </w:pPr>
    <w:rPr>
      <w:rFonts w:ascii="Calibri" w:hAnsi="Calibri"/>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吕碧</cp:lastModifiedBy>
  <cp:revision>17</cp:revision>
  <dcterms:created xsi:type="dcterms:W3CDTF">2022-07-18T01:09:00Z</dcterms:created>
  <dcterms:modified xsi:type="dcterms:W3CDTF">2025-11-12T07:49:23Z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333472F755D94A2B9411ABEA411DE2A2</vt:lpwstr>
  </property>
  <property fmtid="{D5CDD505-2E9C-101B-9397-08002B2CF9AE}" pid="4" name="KSOTemplateDocerSaveRecord">
    <vt:lpwstr>eyJoZGlkIjoiODNmOTFiMmZjMmM4NWE4MDdmZTQwOTZkNjY4MjIzMTYiLCJ1c2VySWQiOiI1OTgzNzkyMjMifQ==</vt:lpwstr>
  </property>
</Properties>
</file>